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717F6" w14:textId="3543A669" w:rsidR="006A473D" w:rsidRPr="00EB74D8" w:rsidRDefault="00474988" w:rsidP="00474988">
      <w:pPr>
        <w:spacing w:before="240" w:after="0"/>
        <w:rPr>
          <w:rFonts w:ascii="Corbel" w:hAnsi="Corbel"/>
          <w:b/>
          <w:color w:val="0D0D0D" w:themeColor="text1" w:themeTint="F2"/>
          <w:sz w:val="36"/>
        </w:rPr>
      </w:pPr>
      <w:r w:rsidRPr="00EB74D8">
        <w:rPr>
          <w:rFonts w:ascii="Corbel" w:hAnsi="Corbel"/>
          <w:b/>
          <w:noProof/>
          <w:color w:val="0D0D0D" w:themeColor="text1" w:themeTint="F2"/>
          <w:sz w:val="36"/>
        </w:rPr>
        <mc:AlternateContent>
          <mc:Choice Requires="wps">
            <w:drawing>
              <wp:anchor distT="0" distB="0" distL="114300" distR="114300" simplePos="0" relativeHeight="251653120" behindDoc="1" locked="0" layoutInCell="1" allowOverlap="1" wp14:anchorId="0E7438E0" wp14:editId="3DF5E1CD">
                <wp:simplePos x="0" y="0"/>
                <wp:positionH relativeFrom="column">
                  <wp:posOffset>-292735</wp:posOffset>
                </wp:positionH>
                <wp:positionV relativeFrom="paragraph">
                  <wp:posOffset>19050</wp:posOffset>
                </wp:positionV>
                <wp:extent cx="7229475" cy="7972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229475" cy="7972425"/>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C5BD2" id="Rectangle 1" o:spid="_x0000_s1026" style="position:absolute;margin-left:-23.05pt;margin-top:1.5pt;width:569.25pt;height:6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" fillcolor="#d8d8d8 [2732]" strokecolor="#7f7f7f [1612]" strokeweight=".25pt"/>
            </w:pict>
          </mc:Fallback>
        </mc:AlternateContent>
      </w:r>
      <w:r w:rsidR="00987624">
        <w:rPr>
          <w:rFonts w:ascii="Corbel" w:hAnsi="Corbel"/>
          <w:b/>
          <w:color w:val="0D0D0D" w:themeColor="text1" w:themeTint="F2"/>
          <w:sz w:val="36"/>
        </w:rPr>
        <w:t>BUSINESS</w:t>
      </w:r>
      <w:r w:rsidR="00A008BD" w:rsidRPr="00EB74D8">
        <w:rPr>
          <w:rFonts w:ascii="Corbel" w:hAnsi="Corbel"/>
          <w:b/>
          <w:color w:val="0D0D0D" w:themeColor="text1" w:themeTint="F2"/>
          <w:sz w:val="36"/>
        </w:rPr>
        <w:t xml:space="preserve"> </w:t>
      </w:r>
      <w:r w:rsidR="006A473D" w:rsidRPr="00EB74D8">
        <w:rPr>
          <w:rFonts w:ascii="Corbel" w:hAnsi="Corbel"/>
          <w:b/>
          <w:color w:val="0D0D0D" w:themeColor="text1" w:themeTint="F2"/>
          <w:sz w:val="36"/>
        </w:rPr>
        <w:t>SERVICE</w:t>
      </w:r>
      <w:r w:rsidR="001458D4" w:rsidRPr="00EB74D8">
        <w:rPr>
          <w:rFonts w:ascii="Corbel" w:hAnsi="Corbel"/>
          <w:b/>
          <w:color w:val="0D0D0D" w:themeColor="text1" w:themeTint="F2"/>
          <w:sz w:val="36"/>
        </w:rPr>
        <w:t>S</w:t>
      </w:r>
      <w:r w:rsidR="006A473D" w:rsidRPr="00EB74D8">
        <w:rPr>
          <w:rFonts w:ascii="Corbel" w:hAnsi="Corbel"/>
          <w:b/>
          <w:color w:val="0D0D0D" w:themeColor="text1" w:themeTint="F2"/>
          <w:sz w:val="36"/>
        </w:rPr>
        <w:t xml:space="preserve"> REQUEST FORM</w:t>
      </w:r>
    </w:p>
    <w:p w14:paraId="7B0F1FB1" w14:textId="05C496AB" w:rsidR="006A473D" w:rsidRPr="00EB74D8" w:rsidRDefault="007F2B73" w:rsidP="00D824BA">
      <w:pPr>
        <w:spacing w:after="0"/>
        <w:jc w:val="both"/>
        <w:rPr>
          <w:rFonts w:ascii="Corbel" w:hAnsi="Corbel"/>
          <w:b/>
          <w:color w:val="262626" w:themeColor="text1" w:themeTint="D9"/>
        </w:rPr>
      </w:pPr>
      <w:r w:rsidRPr="00EB74D8">
        <w:rPr>
          <w:rFonts w:ascii="Corbel" w:hAnsi="Corbel"/>
          <w:color w:val="262626" w:themeColor="text1" w:themeTint="D9"/>
        </w:rPr>
        <w:t>You can complete this form on a word processing app or print it and scan it,</w:t>
      </w:r>
      <w:r w:rsidR="006A473D" w:rsidRPr="00EB74D8">
        <w:rPr>
          <w:rFonts w:ascii="Corbel" w:hAnsi="Corbel"/>
          <w:color w:val="262626" w:themeColor="text1" w:themeTint="D9"/>
        </w:rPr>
        <w:t xml:space="preserve"> and send back via email to</w:t>
      </w:r>
      <w:r w:rsidR="00520150" w:rsidRPr="00EB74D8">
        <w:rPr>
          <w:rFonts w:ascii="Corbel" w:hAnsi="Corbel"/>
          <w:color w:val="262626" w:themeColor="text1" w:themeTint="D9"/>
        </w:rPr>
        <w:t>:</w:t>
      </w:r>
      <w:r w:rsidR="006A473D" w:rsidRPr="00EB74D8">
        <w:rPr>
          <w:rFonts w:ascii="Corbel" w:hAnsi="Corbel"/>
          <w:b/>
          <w:color w:val="262626" w:themeColor="text1" w:themeTint="D9"/>
        </w:rPr>
        <w:t xml:space="preserve"> </w:t>
      </w:r>
      <w:r w:rsidR="00520150" w:rsidRPr="00EB74D8">
        <w:rPr>
          <w:rFonts w:ascii="Corbel" w:hAnsi="Corbel"/>
          <w:b/>
          <w:color w:val="262626" w:themeColor="text1" w:themeTint="D9"/>
        </w:rPr>
        <w:t xml:space="preserve"> </w:t>
      </w:r>
      <w:hyperlink r:id="rId8" w:history="1">
        <w:r w:rsidR="00520150" w:rsidRPr="00EB74D8">
          <w:rPr>
            <w:rStyle w:val="Hyperlink"/>
            <w:rFonts w:ascii="Corbel" w:hAnsi="Corbel"/>
            <w:b/>
            <w:color w:val="262626" w:themeColor="text1" w:themeTint="D9"/>
            <w:u w:val="none"/>
          </w:rPr>
          <w:t>servicing@farmwood.co.uk</w:t>
        </w:r>
      </w:hyperlink>
      <w:r w:rsidR="00520150" w:rsidRPr="00EB74D8">
        <w:rPr>
          <w:rFonts w:ascii="Corbel" w:hAnsi="Corbel"/>
          <w:b/>
          <w:color w:val="262626" w:themeColor="text1" w:themeTint="D9"/>
        </w:rPr>
        <w:t xml:space="preserve"> </w:t>
      </w:r>
      <w:r w:rsidR="00520150" w:rsidRPr="00EB74D8">
        <w:rPr>
          <w:rFonts w:ascii="Segoe UI Emoji" w:eastAsia="Segoe UI Emoji" w:hAnsi="Segoe UI Emoji" w:cs="Segoe UI Emoji"/>
          <w:b/>
          <w:color w:val="262626" w:themeColor="text1" w:themeTint="D9"/>
        </w:rPr>
        <w:t>📧</w:t>
      </w:r>
    </w:p>
    <w:p w14:paraId="3D286DF5" w14:textId="1981C2F9" w:rsidR="001458D4" w:rsidRPr="00EB74D8" w:rsidRDefault="006A473D" w:rsidP="00D824BA">
      <w:pPr>
        <w:jc w:val="both"/>
        <w:rPr>
          <w:rFonts w:ascii="Corbel" w:hAnsi="Corbel"/>
          <w:b/>
          <w:color w:val="262626" w:themeColor="text1" w:themeTint="D9"/>
          <w:sz w:val="20"/>
        </w:rPr>
      </w:pPr>
      <w:r w:rsidRPr="00EB74D8">
        <w:rPr>
          <w:rFonts w:ascii="Corbel" w:hAnsi="Corbel"/>
          <w:b/>
          <w:color w:val="262626" w:themeColor="text1" w:themeTint="D9"/>
          <w:sz w:val="20"/>
        </w:rPr>
        <w:t>By returning this form, you are agreeing to Farmwood M&amp;E Services Ltd.’s terms &amp; conditions</w:t>
      </w:r>
      <w:r w:rsidR="00DD59D6" w:rsidRPr="00EB74D8">
        <w:rPr>
          <w:rFonts w:ascii="Corbel" w:hAnsi="Corbel"/>
          <w:b/>
          <w:color w:val="262626" w:themeColor="text1" w:themeTint="D9"/>
          <w:sz w:val="20"/>
        </w:rPr>
        <w:t>. If you have not received the T&amp;Cs, please contact our service team before completing this form.</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361"/>
        <w:gridCol w:w="992"/>
        <w:gridCol w:w="4536"/>
        <w:gridCol w:w="865"/>
      </w:tblGrid>
      <w:tr w:rsidR="00EB74D8" w:rsidRPr="00EB74D8" w14:paraId="2D1D57F3" w14:textId="77777777" w:rsidTr="00EB74D8">
        <w:trPr>
          <w:trHeight w:val="660"/>
        </w:trPr>
        <w:tc>
          <w:tcPr>
            <w:tcW w:w="5000" w:type="pct"/>
            <w:gridSpan w:val="4"/>
            <w:shd w:val="clear" w:color="auto" w:fill="F2F2F2" w:themeFill="background1" w:themeFillShade="F2"/>
          </w:tcPr>
          <w:p w14:paraId="53E25680" w14:textId="499CA564" w:rsidR="005F301B" w:rsidRPr="00EB74D8" w:rsidRDefault="005F301B" w:rsidP="00D824BA">
            <w:pPr>
              <w:jc w:val="both"/>
              <w:rPr>
                <w:rFonts w:ascii="Corbel" w:hAnsi="Corbel"/>
                <w:b/>
                <w:color w:val="262626" w:themeColor="text1" w:themeTint="D9"/>
                <w:sz w:val="20"/>
              </w:rPr>
            </w:pPr>
            <w:r w:rsidRPr="00EB74D8">
              <w:rPr>
                <w:rFonts w:ascii="Corbel" w:hAnsi="Corbel"/>
                <w:b/>
                <w:color w:val="262626" w:themeColor="text1" w:themeTint="D9"/>
                <w:sz w:val="20"/>
              </w:rPr>
              <w:t>Prior to completing this form; please state if you have contacted the unit manufacturer on whether the unit(s) in this request are covered by the manufacturer’s warranty (</w:t>
            </w:r>
            <w:r w:rsidRPr="00EB74D8">
              <w:rPr>
                <w:rFonts w:ascii="Corbel" w:hAnsi="Corbel"/>
                <w:b/>
                <w:i/>
                <w:color w:val="262626" w:themeColor="text1" w:themeTint="D9"/>
                <w:sz w:val="20"/>
              </w:rPr>
              <w:t>please tick one</w:t>
            </w:r>
            <w:r w:rsidRPr="00EB74D8">
              <w:rPr>
                <w:rFonts w:ascii="Corbel" w:hAnsi="Corbel"/>
                <w:b/>
                <w:color w:val="262626" w:themeColor="text1" w:themeTint="D9"/>
                <w:sz w:val="20"/>
              </w:rPr>
              <w:t>):</w:t>
            </w:r>
          </w:p>
        </w:tc>
      </w:tr>
      <w:tr w:rsidR="00EB74D8" w:rsidRPr="00EB74D8" w14:paraId="1F3467A3" w14:textId="5BE7D2A2" w:rsidTr="00EB74D8">
        <w:tc>
          <w:tcPr>
            <w:tcW w:w="2028" w:type="pct"/>
            <w:shd w:val="clear" w:color="auto" w:fill="F2F2F2" w:themeFill="background1" w:themeFillShade="F2"/>
          </w:tcPr>
          <w:p w14:paraId="530F22E0" w14:textId="77777777" w:rsidR="004057B6" w:rsidRPr="00EB74D8" w:rsidRDefault="004057B6" w:rsidP="006A473D">
            <w:pPr>
              <w:rPr>
                <w:rFonts w:ascii="Corbel" w:hAnsi="Corbel"/>
                <w:color w:val="262626" w:themeColor="text1" w:themeTint="D9"/>
                <w:sz w:val="20"/>
              </w:rPr>
            </w:pPr>
            <w:r w:rsidRPr="00EB74D8">
              <w:rPr>
                <w:rFonts w:ascii="Corbel" w:hAnsi="Corbel"/>
                <w:color w:val="262626" w:themeColor="text1" w:themeTint="D9"/>
                <w:sz w:val="20"/>
              </w:rPr>
              <w:t>The unit is in full parts and labour warranty</w:t>
            </w:r>
          </w:p>
        </w:tc>
        <w:tc>
          <w:tcPr>
            <w:tcW w:w="461" w:type="pct"/>
            <w:shd w:val="clear" w:color="auto" w:fill="FFFFFF" w:themeFill="background1"/>
          </w:tcPr>
          <w:p w14:paraId="06B9C12C" w14:textId="77777777" w:rsidR="004057B6" w:rsidRPr="00EB74D8" w:rsidRDefault="004057B6" w:rsidP="006A473D">
            <w:pPr>
              <w:rPr>
                <w:rFonts w:ascii="Corbel" w:hAnsi="Corbel"/>
                <w:b/>
                <w:color w:val="262626" w:themeColor="text1" w:themeTint="D9"/>
                <w:sz w:val="20"/>
              </w:rPr>
            </w:pPr>
          </w:p>
        </w:tc>
        <w:tc>
          <w:tcPr>
            <w:tcW w:w="2109" w:type="pct"/>
            <w:shd w:val="clear" w:color="auto" w:fill="F2F2F2" w:themeFill="background1" w:themeFillShade="F2"/>
          </w:tcPr>
          <w:p w14:paraId="765018A9" w14:textId="412258B9" w:rsidR="004057B6" w:rsidRPr="00EB74D8" w:rsidRDefault="004057B6" w:rsidP="006A473D">
            <w:pPr>
              <w:rPr>
                <w:rFonts w:ascii="Corbel" w:hAnsi="Corbel"/>
                <w:b/>
                <w:color w:val="262626" w:themeColor="text1" w:themeTint="D9"/>
                <w:sz w:val="20"/>
              </w:rPr>
            </w:pPr>
            <w:r w:rsidRPr="00EB74D8">
              <w:rPr>
                <w:rFonts w:ascii="Corbel" w:hAnsi="Corbel"/>
                <w:color w:val="262626" w:themeColor="text1" w:themeTint="D9"/>
                <w:sz w:val="20"/>
              </w:rPr>
              <w:t>The unit is out of warranty</w:t>
            </w:r>
          </w:p>
        </w:tc>
        <w:tc>
          <w:tcPr>
            <w:tcW w:w="402" w:type="pct"/>
            <w:shd w:val="clear" w:color="auto" w:fill="FFFFFF" w:themeFill="background1"/>
          </w:tcPr>
          <w:p w14:paraId="678869AB" w14:textId="77777777" w:rsidR="004057B6" w:rsidRPr="00EB74D8" w:rsidRDefault="004057B6" w:rsidP="006A473D">
            <w:pPr>
              <w:rPr>
                <w:rFonts w:ascii="Corbel" w:hAnsi="Corbel"/>
                <w:b/>
                <w:color w:val="262626" w:themeColor="text1" w:themeTint="D9"/>
                <w:sz w:val="20"/>
              </w:rPr>
            </w:pPr>
          </w:p>
        </w:tc>
      </w:tr>
      <w:tr w:rsidR="00EB74D8" w:rsidRPr="00EB74D8" w14:paraId="60CA03AC" w14:textId="774AAFBE" w:rsidTr="00EB74D8">
        <w:tc>
          <w:tcPr>
            <w:tcW w:w="2028" w:type="pct"/>
            <w:shd w:val="clear" w:color="auto" w:fill="F2F2F2" w:themeFill="background1" w:themeFillShade="F2"/>
          </w:tcPr>
          <w:p w14:paraId="3878A9F6" w14:textId="77777777" w:rsidR="004057B6" w:rsidRPr="00EB74D8" w:rsidRDefault="004057B6" w:rsidP="006A473D">
            <w:pPr>
              <w:rPr>
                <w:rFonts w:ascii="Corbel" w:hAnsi="Corbel"/>
                <w:color w:val="262626" w:themeColor="text1" w:themeTint="D9"/>
                <w:sz w:val="20"/>
              </w:rPr>
            </w:pPr>
            <w:r w:rsidRPr="00EB74D8">
              <w:rPr>
                <w:rFonts w:ascii="Corbel" w:hAnsi="Corbel"/>
                <w:color w:val="262626" w:themeColor="text1" w:themeTint="D9"/>
                <w:sz w:val="20"/>
              </w:rPr>
              <w:t>The unit is in parts-only warranty</w:t>
            </w:r>
          </w:p>
        </w:tc>
        <w:tc>
          <w:tcPr>
            <w:tcW w:w="461" w:type="pct"/>
            <w:shd w:val="clear" w:color="auto" w:fill="FFFFFF" w:themeFill="background1"/>
          </w:tcPr>
          <w:p w14:paraId="081D22BB" w14:textId="77777777" w:rsidR="004057B6" w:rsidRPr="00EB74D8" w:rsidRDefault="004057B6" w:rsidP="006A473D">
            <w:pPr>
              <w:rPr>
                <w:rFonts w:ascii="Corbel" w:hAnsi="Corbel"/>
                <w:b/>
                <w:color w:val="262626" w:themeColor="text1" w:themeTint="D9"/>
                <w:sz w:val="20"/>
              </w:rPr>
            </w:pPr>
          </w:p>
        </w:tc>
        <w:tc>
          <w:tcPr>
            <w:tcW w:w="2109" w:type="pct"/>
            <w:shd w:val="clear" w:color="auto" w:fill="F2F2F2" w:themeFill="background1" w:themeFillShade="F2"/>
          </w:tcPr>
          <w:p w14:paraId="14171FB3" w14:textId="7FB26906" w:rsidR="004057B6" w:rsidRPr="00EB74D8" w:rsidRDefault="004057B6" w:rsidP="006A473D">
            <w:pPr>
              <w:rPr>
                <w:rFonts w:ascii="Corbel" w:hAnsi="Corbel"/>
                <w:b/>
                <w:color w:val="262626" w:themeColor="text1" w:themeTint="D9"/>
                <w:sz w:val="20"/>
              </w:rPr>
            </w:pPr>
            <w:r w:rsidRPr="00EB74D8">
              <w:rPr>
                <w:rFonts w:ascii="Corbel" w:hAnsi="Corbel"/>
                <w:color w:val="262626" w:themeColor="text1" w:themeTint="D9"/>
                <w:sz w:val="20"/>
              </w:rPr>
              <w:t>I don’t know</w:t>
            </w:r>
          </w:p>
        </w:tc>
        <w:tc>
          <w:tcPr>
            <w:tcW w:w="402" w:type="pct"/>
            <w:shd w:val="clear" w:color="auto" w:fill="FFFFFF" w:themeFill="background1"/>
          </w:tcPr>
          <w:p w14:paraId="0744F813" w14:textId="77777777" w:rsidR="004057B6" w:rsidRPr="00EB74D8" w:rsidRDefault="004057B6" w:rsidP="006A473D">
            <w:pPr>
              <w:rPr>
                <w:rFonts w:ascii="Corbel" w:hAnsi="Corbel"/>
                <w:b/>
                <w:color w:val="262626" w:themeColor="text1" w:themeTint="D9"/>
                <w:sz w:val="20"/>
              </w:rPr>
            </w:pPr>
          </w:p>
        </w:tc>
      </w:tr>
    </w:tbl>
    <w:p w14:paraId="7CCCBAEE" w14:textId="3BAA5DE5" w:rsidR="001458D4" w:rsidRPr="00EB74D8" w:rsidRDefault="001458D4" w:rsidP="001458D4">
      <w:pPr>
        <w:spacing w:after="0"/>
        <w:rPr>
          <w:rFonts w:ascii="Corbel" w:hAnsi="Corbel"/>
          <w:b/>
          <w:color w:val="262626" w:themeColor="text1" w:themeTint="D9"/>
          <w:sz w:val="1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889"/>
        <w:gridCol w:w="865"/>
      </w:tblGrid>
      <w:tr w:rsidR="00EB74D8" w:rsidRPr="00EB74D8" w14:paraId="35D0C9DF" w14:textId="77777777" w:rsidTr="00EB74D8">
        <w:tc>
          <w:tcPr>
            <w:tcW w:w="9889" w:type="dxa"/>
            <w:shd w:val="clear" w:color="auto" w:fill="F2F2F2" w:themeFill="background1" w:themeFillShade="F2"/>
          </w:tcPr>
          <w:p w14:paraId="56BDBA6B" w14:textId="4410AE60" w:rsidR="004057B6" w:rsidRPr="00EB74D8" w:rsidRDefault="005F301B" w:rsidP="001458D4">
            <w:pPr>
              <w:rPr>
                <w:rFonts w:ascii="Corbel" w:hAnsi="Corbel"/>
                <w:color w:val="262626" w:themeColor="text1" w:themeTint="D9"/>
                <w:sz w:val="20"/>
              </w:rPr>
            </w:pPr>
            <w:r w:rsidRPr="00EB74D8">
              <w:rPr>
                <w:rFonts w:ascii="Corbel" w:hAnsi="Corbel"/>
                <w:color w:val="262626" w:themeColor="text1" w:themeTint="D9"/>
                <w:sz w:val="20"/>
              </w:rPr>
              <w:t xml:space="preserve">Have we visited this property within the last two years? </w:t>
            </w:r>
            <w:r w:rsidR="0041513E" w:rsidRPr="00EB74D8">
              <w:rPr>
                <w:rFonts w:ascii="Corbel" w:hAnsi="Corbel"/>
                <w:color w:val="262626" w:themeColor="text1" w:themeTint="D9"/>
                <w:sz w:val="20"/>
              </w:rPr>
              <w:t>W</w:t>
            </w:r>
            <w:r w:rsidR="0041513E" w:rsidRPr="00EB74D8">
              <w:rPr>
                <w:color w:val="262626" w:themeColor="text1" w:themeTint="D9"/>
                <w:sz w:val="20"/>
              </w:rPr>
              <w:t>e may have your details! If so, p</w:t>
            </w:r>
            <w:r w:rsidRPr="00EB74D8">
              <w:rPr>
                <w:rFonts w:ascii="Corbel" w:hAnsi="Corbel"/>
                <w:color w:val="262626" w:themeColor="text1" w:themeTint="D9"/>
                <w:sz w:val="20"/>
              </w:rPr>
              <w:t>lease tick this box</w:t>
            </w:r>
            <w:r w:rsidR="0041513E" w:rsidRPr="00EB74D8">
              <w:rPr>
                <w:rFonts w:ascii="Corbel" w:hAnsi="Corbel"/>
                <w:color w:val="262626" w:themeColor="text1" w:themeTint="D9"/>
                <w:sz w:val="20"/>
              </w:rPr>
              <w:t>:</w:t>
            </w:r>
          </w:p>
        </w:tc>
        <w:tc>
          <w:tcPr>
            <w:tcW w:w="865" w:type="dxa"/>
            <w:shd w:val="clear" w:color="auto" w:fill="FFFFFF" w:themeFill="background1"/>
          </w:tcPr>
          <w:p w14:paraId="47A591A2" w14:textId="77777777" w:rsidR="004057B6" w:rsidRPr="00EB74D8" w:rsidRDefault="004057B6" w:rsidP="001458D4">
            <w:pPr>
              <w:rPr>
                <w:rFonts w:ascii="Corbel" w:hAnsi="Corbel"/>
                <w:b/>
                <w:color w:val="262626" w:themeColor="text1" w:themeTint="D9"/>
                <w:sz w:val="20"/>
              </w:rPr>
            </w:pPr>
          </w:p>
        </w:tc>
      </w:tr>
    </w:tbl>
    <w:p w14:paraId="58968F16" w14:textId="0EC5B9D2" w:rsidR="004057B6" w:rsidRPr="00EB74D8" w:rsidRDefault="004057B6" w:rsidP="001458D4">
      <w:pPr>
        <w:spacing w:after="0"/>
        <w:rPr>
          <w:rFonts w:ascii="Corbel" w:hAnsi="Corbel"/>
          <w:b/>
          <w:color w:val="262626" w:themeColor="text1" w:themeTint="D9"/>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52"/>
        <w:gridCol w:w="5420"/>
        <w:gridCol w:w="1417"/>
        <w:gridCol w:w="865"/>
      </w:tblGrid>
      <w:tr w:rsidR="00EB74D8" w:rsidRPr="00EB74D8" w14:paraId="19DB9D11" w14:textId="77777777" w:rsidTr="00EB74D8">
        <w:tc>
          <w:tcPr>
            <w:tcW w:w="5000" w:type="pct"/>
            <w:gridSpan w:val="4"/>
            <w:shd w:val="clear" w:color="auto" w:fill="BFBFBF" w:themeFill="background1" w:themeFillShade="BF"/>
            <w:vAlign w:val="center"/>
          </w:tcPr>
          <w:p w14:paraId="552C26DC" w14:textId="16B6A3EE" w:rsidR="006A473D" w:rsidRPr="00EB74D8" w:rsidRDefault="00CC3536" w:rsidP="00DC78A8">
            <w:pPr>
              <w:rPr>
                <w:rFonts w:ascii="Corbel" w:hAnsi="Corbel"/>
                <w:b/>
                <w:color w:val="262626" w:themeColor="text1" w:themeTint="D9"/>
              </w:rPr>
            </w:pPr>
            <w:bookmarkStart w:id="0" w:name="_Hlk20829197"/>
            <w:r w:rsidRPr="00EB74D8">
              <w:rPr>
                <w:rFonts w:ascii="Corbel" w:hAnsi="Corbel"/>
                <w:b/>
                <w:color w:val="262626" w:themeColor="text1" w:themeTint="D9"/>
              </w:rPr>
              <w:t>YOUR DETAILS – Customer info and invoicing details</w:t>
            </w:r>
          </w:p>
        </w:tc>
      </w:tr>
      <w:tr w:rsidR="00EB74D8" w:rsidRPr="00EB74D8" w14:paraId="3AB18C58" w14:textId="77777777" w:rsidTr="00EB74D8">
        <w:trPr>
          <w:trHeight w:val="401"/>
        </w:trPr>
        <w:tc>
          <w:tcPr>
            <w:tcW w:w="1419" w:type="pct"/>
            <w:shd w:val="clear" w:color="auto" w:fill="F2F2F2" w:themeFill="background1" w:themeFillShade="F2"/>
            <w:vAlign w:val="center"/>
          </w:tcPr>
          <w:p w14:paraId="39780CBB" w14:textId="77777777" w:rsidR="006A473D" w:rsidRPr="00EB74D8" w:rsidRDefault="005862DC" w:rsidP="004606EF">
            <w:pPr>
              <w:rPr>
                <w:rFonts w:ascii="Corbel" w:hAnsi="Corbel"/>
                <w:b/>
                <w:color w:val="262626" w:themeColor="text1" w:themeTint="D9"/>
              </w:rPr>
            </w:pPr>
            <w:r w:rsidRPr="00EB74D8">
              <w:rPr>
                <w:rFonts w:ascii="Corbel" w:hAnsi="Corbel"/>
                <w:b/>
                <w:color w:val="262626" w:themeColor="text1" w:themeTint="D9"/>
              </w:rPr>
              <w:t>Client</w:t>
            </w:r>
            <w:r w:rsidR="00CD3DC4" w:rsidRPr="00EB74D8">
              <w:rPr>
                <w:rFonts w:ascii="Corbel" w:hAnsi="Corbel"/>
                <w:b/>
                <w:color w:val="262626" w:themeColor="text1" w:themeTint="D9"/>
              </w:rPr>
              <w:t xml:space="preserve"> </w:t>
            </w:r>
            <w:r w:rsidRPr="00EB74D8">
              <w:rPr>
                <w:rFonts w:ascii="Corbel" w:hAnsi="Corbel"/>
                <w:b/>
                <w:color w:val="262626" w:themeColor="text1" w:themeTint="D9"/>
              </w:rPr>
              <w:t xml:space="preserve">Contact </w:t>
            </w:r>
            <w:r w:rsidR="006A473D" w:rsidRPr="00EB74D8">
              <w:rPr>
                <w:rFonts w:ascii="Corbel" w:hAnsi="Corbel"/>
                <w:b/>
                <w:color w:val="262626" w:themeColor="text1" w:themeTint="D9"/>
              </w:rPr>
              <w:t>Name</w:t>
            </w:r>
          </w:p>
        </w:tc>
        <w:tc>
          <w:tcPr>
            <w:tcW w:w="3581" w:type="pct"/>
            <w:gridSpan w:val="3"/>
            <w:shd w:val="clear" w:color="auto" w:fill="FFFFFF" w:themeFill="background1"/>
            <w:vAlign w:val="center"/>
          </w:tcPr>
          <w:p w14:paraId="4D8D242C" w14:textId="77777777" w:rsidR="006A473D" w:rsidRPr="00EB74D8" w:rsidRDefault="006A473D" w:rsidP="004606EF">
            <w:pPr>
              <w:rPr>
                <w:rFonts w:ascii="Corbel" w:hAnsi="Corbel"/>
                <w:color w:val="262626" w:themeColor="text1" w:themeTint="D9"/>
              </w:rPr>
            </w:pPr>
          </w:p>
        </w:tc>
      </w:tr>
      <w:tr w:rsidR="00EB74D8" w:rsidRPr="00EB74D8" w14:paraId="7C09F25C" w14:textId="77777777" w:rsidTr="00EB74D8">
        <w:trPr>
          <w:trHeight w:val="420"/>
        </w:trPr>
        <w:tc>
          <w:tcPr>
            <w:tcW w:w="1419" w:type="pct"/>
            <w:shd w:val="clear" w:color="auto" w:fill="F2F2F2" w:themeFill="background1" w:themeFillShade="F2"/>
            <w:vAlign w:val="center"/>
          </w:tcPr>
          <w:p w14:paraId="4861D613" w14:textId="76A0B256" w:rsidR="006A473D" w:rsidRPr="00EB74D8" w:rsidRDefault="006A473D" w:rsidP="004606EF">
            <w:pPr>
              <w:rPr>
                <w:rFonts w:ascii="Corbel" w:hAnsi="Corbel"/>
                <w:b/>
                <w:color w:val="262626" w:themeColor="text1" w:themeTint="D9"/>
              </w:rPr>
            </w:pPr>
            <w:r w:rsidRPr="00EB74D8">
              <w:rPr>
                <w:rFonts w:ascii="Corbel" w:hAnsi="Corbel"/>
                <w:b/>
                <w:color w:val="262626" w:themeColor="text1" w:themeTint="D9"/>
              </w:rPr>
              <w:t>Contact No.</w:t>
            </w:r>
            <w:r w:rsidR="00B67B60" w:rsidRPr="00EB74D8">
              <w:rPr>
                <w:rFonts w:ascii="Corbel" w:hAnsi="Corbel"/>
                <w:b/>
                <w:color w:val="262626" w:themeColor="text1" w:themeTint="D9"/>
              </w:rPr>
              <w:t xml:space="preserve"> + Email</w:t>
            </w:r>
          </w:p>
        </w:tc>
        <w:tc>
          <w:tcPr>
            <w:tcW w:w="3581" w:type="pct"/>
            <w:gridSpan w:val="3"/>
            <w:shd w:val="clear" w:color="auto" w:fill="FFFFFF" w:themeFill="background1"/>
            <w:vAlign w:val="center"/>
          </w:tcPr>
          <w:p w14:paraId="6C5E6307" w14:textId="77777777" w:rsidR="006A473D" w:rsidRPr="00EB74D8" w:rsidRDefault="006A473D" w:rsidP="004606EF">
            <w:pPr>
              <w:rPr>
                <w:rFonts w:ascii="Corbel" w:hAnsi="Corbel"/>
                <w:color w:val="262626" w:themeColor="text1" w:themeTint="D9"/>
              </w:rPr>
            </w:pPr>
          </w:p>
        </w:tc>
      </w:tr>
      <w:tr w:rsidR="00D824BA" w:rsidRPr="00EB74D8" w14:paraId="5BB9C0BD" w14:textId="77777777" w:rsidTr="00EB74D8">
        <w:trPr>
          <w:trHeight w:val="420"/>
        </w:trPr>
        <w:tc>
          <w:tcPr>
            <w:tcW w:w="1419" w:type="pct"/>
            <w:shd w:val="clear" w:color="auto" w:fill="F2F2F2" w:themeFill="background1" w:themeFillShade="F2"/>
            <w:vAlign w:val="center"/>
          </w:tcPr>
          <w:p w14:paraId="207047DB" w14:textId="77777777" w:rsidR="00D824BA" w:rsidRDefault="00D824BA" w:rsidP="004606EF">
            <w:pPr>
              <w:rPr>
                <w:rFonts w:ascii="Corbel" w:hAnsi="Corbel"/>
                <w:b/>
                <w:color w:val="262626" w:themeColor="text1" w:themeTint="D9"/>
              </w:rPr>
            </w:pPr>
            <w:r>
              <w:rPr>
                <w:rFonts w:ascii="Corbel" w:hAnsi="Corbel"/>
                <w:b/>
                <w:color w:val="262626" w:themeColor="text1" w:themeTint="D9"/>
              </w:rPr>
              <w:t>Company Name</w:t>
            </w:r>
          </w:p>
          <w:p w14:paraId="1A7A0677" w14:textId="27E67EB1" w:rsidR="00D824BA" w:rsidRPr="00D824BA" w:rsidRDefault="00D824BA" w:rsidP="004606EF">
            <w:pPr>
              <w:rPr>
                <w:rFonts w:ascii="Corbel" w:hAnsi="Corbel"/>
                <w:i/>
                <w:color w:val="262626" w:themeColor="text1" w:themeTint="D9"/>
              </w:rPr>
            </w:pPr>
            <w:r>
              <w:rPr>
                <w:rFonts w:ascii="Corbel" w:hAnsi="Corbel"/>
                <w:i/>
                <w:color w:val="262626" w:themeColor="text1" w:themeTint="D9"/>
              </w:rPr>
              <w:t>As it appears on HMRC</w:t>
            </w:r>
          </w:p>
        </w:tc>
        <w:tc>
          <w:tcPr>
            <w:tcW w:w="3581" w:type="pct"/>
            <w:gridSpan w:val="3"/>
            <w:shd w:val="clear" w:color="auto" w:fill="FFFFFF" w:themeFill="background1"/>
            <w:vAlign w:val="center"/>
          </w:tcPr>
          <w:p w14:paraId="5656D1C1" w14:textId="77777777" w:rsidR="00D824BA" w:rsidRPr="00EB74D8" w:rsidRDefault="00D824BA" w:rsidP="004606EF">
            <w:pPr>
              <w:rPr>
                <w:rFonts w:ascii="Corbel" w:hAnsi="Corbel"/>
                <w:color w:val="262626" w:themeColor="text1" w:themeTint="D9"/>
              </w:rPr>
            </w:pPr>
          </w:p>
        </w:tc>
      </w:tr>
      <w:tr w:rsidR="00D824BA" w:rsidRPr="00EB74D8" w14:paraId="43A8358D" w14:textId="77777777" w:rsidTr="00EB74D8">
        <w:trPr>
          <w:trHeight w:val="420"/>
        </w:trPr>
        <w:tc>
          <w:tcPr>
            <w:tcW w:w="1419" w:type="pct"/>
            <w:shd w:val="clear" w:color="auto" w:fill="F2F2F2" w:themeFill="background1" w:themeFillShade="F2"/>
            <w:vAlign w:val="center"/>
          </w:tcPr>
          <w:p w14:paraId="2BAA428F" w14:textId="5886D397" w:rsidR="00D824BA" w:rsidRDefault="00D824BA" w:rsidP="004606EF">
            <w:pPr>
              <w:rPr>
                <w:rFonts w:ascii="Corbel" w:hAnsi="Corbel"/>
                <w:b/>
                <w:color w:val="262626" w:themeColor="text1" w:themeTint="D9"/>
              </w:rPr>
            </w:pPr>
            <w:r>
              <w:rPr>
                <w:rFonts w:ascii="Corbel" w:hAnsi="Corbel"/>
                <w:b/>
                <w:color w:val="262626" w:themeColor="text1" w:themeTint="D9"/>
              </w:rPr>
              <w:t>Company Registration No.</w:t>
            </w:r>
          </w:p>
        </w:tc>
        <w:tc>
          <w:tcPr>
            <w:tcW w:w="3581" w:type="pct"/>
            <w:gridSpan w:val="3"/>
            <w:shd w:val="clear" w:color="auto" w:fill="FFFFFF" w:themeFill="background1"/>
            <w:vAlign w:val="center"/>
          </w:tcPr>
          <w:p w14:paraId="3DC82E62" w14:textId="77777777" w:rsidR="00D824BA" w:rsidRPr="00EB74D8" w:rsidRDefault="00D824BA" w:rsidP="004606EF">
            <w:pPr>
              <w:rPr>
                <w:rFonts w:ascii="Corbel" w:hAnsi="Corbel"/>
                <w:color w:val="262626" w:themeColor="text1" w:themeTint="D9"/>
              </w:rPr>
            </w:pPr>
          </w:p>
        </w:tc>
      </w:tr>
      <w:tr w:rsidR="00EB74D8" w:rsidRPr="00EB74D8" w14:paraId="564C8C57" w14:textId="77777777" w:rsidTr="00EB74D8">
        <w:trPr>
          <w:trHeight w:val="569"/>
        </w:trPr>
        <w:tc>
          <w:tcPr>
            <w:tcW w:w="1419" w:type="pct"/>
            <w:shd w:val="clear" w:color="auto" w:fill="F2F2F2" w:themeFill="background1" w:themeFillShade="F2"/>
            <w:vAlign w:val="center"/>
          </w:tcPr>
          <w:p w14:paraId="1B32C31F" w14:textId="77777777" w:rsidR="006A473D" w:rsidRPr="00EB74D8" w:rsidRDefault="0083095F" w:rsidP="0052049F">
            <w:pPr>
              <w:rPr>
                <w:rFonts w:ascii="Corbel" w:hAnsi="Corbel"/>
                <w:b/>
                <w:color w:val="262626" w:themeColor="text1" w:themeTint="D9"/>
              </w:rPr>
            </w:pPr>
            <w:r w:rsidRPr="00EB74D8">
              <w:rPr>
                <w:rFonts w:ascii="Corbel" w:hAnsi="Corbel"/>
                <w:b/>
                <w:color w:val="262626" w:themeColor="text1" w:themeTint="D9"/>
              </w:rPr>
              <w:t xml:space="preserve">Invoice </w:t>
            </w:r>
            <w:r w:rsidR="006A473D" w:rsidRPr="00EB74D8">
              <w:rPr>
                <w:rFonts w:ascii="Corbel" w:hAnsi="Corbel"/>
                <w:b/>
                <w:color w:val="262626" w:themeColor="text1" w:themeTint="D9"/>
              </w:rPr>
              <w:t>Address</w:t>
            </w:r>
          </w:p>
        </w:tc>
        <w:tc>
          <w:tcPr>
            <w:tcW w:w="3581" w:type="pct"/>
            <w:gridSpan w:val="3"/>
            <w:shd w:val="clear" w:color="auto" w:fill="FFFFFF" w:themeFill="background1"/>
          </w:tcPr>
          <w:p w14:paraId="0574361C" w14:textId="77777777" w:rsidR="006A473D" w:rsidRPr="00EB74D8" w:rsidRDefault="006A473D" w:rsidP="004606EF">
            <w:pPr>
              <w:rPr>
                <w:rFonts w:ascii="Corbel" w:hAnsi="Corbel"/>
                <w:color w:val="262626" w:themeColor="text1" w:themeTint="D9"/>
              </w:rPr>
            </w:pPr>
          </w:p>
        </w:tc>
      </w:tr>
      <w:bookmarkEnd w:id="0"/>
      <w:tr w:rsidR="00EB74D8" w:rsidRPr="00EB74D8" w14:paraId="14EBD55E" w14:textId="77777777" w:rsidTr="00EB74D8">
        <w:trPr>
          <w:trHeight w:val="417"/>
        </w:trPr>
        <w:tc>
          <w:tcPr>
            <w:tcW w:w="1419" w:type="pct"/>
            <w:shd w:val="clear" w:color="auto" w:fill="F2F2F2" w:themeFill="background1" w:themeFillShade="F2"/>
            <w:vAlign w:val="center"/>
          </w:tcPr>
          <w:p w14:paraId="51B0B9F9" w14:textId="5BD2260D" w:rsidR="006A473D" w:rsidRPr="00EB74D8" w:rsidRDefault="006A473D" w:rsidP="004606EF">
            <w:pPr>
              <w:rPr>
                <w:rFonts w:ascii="Corbel" w:hAnsi="Corbel"/>
                <w:b/>
                <w:color w:val="262626" w:themeColor="text1" w:themeTint="D9"/>
              </w:rPr>
            </w:pPr>
            <w:r w:rsidRPr="00EB74D8">
              <w:rPr>
                <w:rFonts w:ascii="Corbel" w:hAnsi="Corbel"/>
                <w:b/>
                <w:color w:val="262626" w:themeColor="text1" w:themeTint="D9"/>
              </w:rPr>
              <w:t>Post Code</w:t>
            </w:r>
          </w:p>
        </w:tc>
        <w:tc>
          <w:tcPr>
            <w:tcW w:w="3581" w:type="pct"/>
            <w:gridSpan w:val="3"/>
            <w:shd w:val="clear" w:color="auto" w:fill="FFFFFF" w:themeFill="background1"/>
            <w:vAlign w:val="center"/>
          </w:tcPr>
          <w:p w14:paraId="03DB7388" w14:textId="77777777" w:rsidR="006A473D" w:rsidRPr="00EB74D8" w:rsidRDefault="006A473D" w:rsidP="004606EF">
            <w:pPr>
              <w:rPr>
                <w:rFonts w:ascii="Corbel" w:hAnsi="Corbel"/>
                <w:color w:val="262626" w:themeColor="text1" w:themeTint="D9"/>
              </w:rPr>
            </w:pPr>
          </w:p>
        </w:tc>
      </w:tr>
      <w:tr w:rsidR="00D824BA" w:rsidRPr="00EB74D8" w14:paraId="78B08B60" w14:textId="77777777" w:rsidTr="00EB74D8">
        <w:trPr>
          <w:trHeight w:val="417"/>
        </w:trPr>
        <w:tc>
          <w:tcPr>
            <w:tcW w:w="1419" w:type="pct"/>
            <w:shd w:val="clear" w:color="auto" w:fill="F2F2F2" w:themeFill="background1" w:themeFillShade="F2"/>
            <w:vAlign w:val="center"/>
          </w:tcPr>
          <w:p w14:paraId="0F5E18E8" w14:textId="2C58DED7" w:rsidR="00D824BA" w:rsidRPr="00EB74D8" w:rsidRDefault="00D824BA" w:rsidP="004606EF">
            <w:pPr>
              <w:rPr>
                <w:rFonts w:ascii="Corbel" w:hAnsi="Corbel"/>
                <w:b/>
                <w:color w:val="262626" w:themeColor="text1" w:themeTint="D9"/>
              </w:rPr>
            </w:pPr>
            <w:r>
              <w:rPr>
                <w:rFonts w:ascii="Corbel" w:hAnsi="Corbel"/>
                <w:b/>
                <w:color w:val="262626" w:themeColor="text1" w:themeTint="D9"/>
              </w:rPr>
              <w:t>Accounts Dept Email</w:t>
            </w:r>
          </w:p>
        </w:tc>
        <w:tc>
          <w:tcPr>
            <w:tcW w:w="3581" w:type="pct"/>
            <w:gridSpan w:val="3"/>
            <w:shd w:val="clear" w:color="auto" w:fill="FFFFFF" w:themeFill="background1"/>
            <w:vAlign w:val="center"/>
          </w:tcPr>
          <w:p w14:paraId="27EE3694" w14:textId="77777777" w:rsidR="00D824BA" w:rsidRPr="00EB74D8" w:rsidRDefault="00D824BA" w:rsidP="004606EF">
            <w:pPr>
              <w:rPr>
                <w:rFonts w:ascii="Corbel" w:hAnsi="Corbel"/>
                <w:color w:val="262626" w:themeColor="text1" w:themeTint="D9"/>
              </w:rPr>
            </w:pPr>
          </w:p>
        </w:tc>
      </w:tr>
      <w:tr w:rsidR="00EB74D8" w:rsidRPr="00EB74D8" w14:paraId="76F18F1A" w14:textId="77777777" w:rsidTr="00EB74D8">
        <w:trPr>
          <w:trHeight w:val="417"/>
        </w:trPr>
        <w:tc>
          <w:tcPr>
            <w:tcW w:w="3939" w:type="pct"/>
            <w:gridSpan w:val="2"/>
            <w:shd w:val="clear" w:color="auto" w:fill="F2F2F2" w:themeFill="background1" w:themeFillShade="F2"/>
            <w:vAlign w:val="center"/>
          </w:tcPr>
          <w:p w14:paraId="3BEC1FFE" w14:textId="77777777" w:rsidR="003A6C4F" w:rsidRPr="00EB74D8" w:rsidRDefault="003A6C4F" w:rsidP="004606EF">
            <w:pPr>
              <w:rPr>
                <w:rFonts w:ascii="Corbel" w:hAnsi="Corbel"/>
                <w:b/>
                <w:color w:val="262626" w:themeColor="text1" w:themeTint="D9"/>
              </w:rPr>
            </w:pPr>
            <w:r w:rsidRPr="00EB74D8">
              <w:rPr>
                <w:rFonts w:ascii="Corbel" w:hAnsi="Corbel"/>
                <w:b/>
                <w:color w:val="262626" w:themeColor="text1" w:themeTint="D9"/>
              </w:rPr>
              <w:t>Please confirm this is the invoice address that will appear on Farmwood’s invoices</w:t>
            </w:r>
          </w:p>
          <w:p w14:paraId="36652A07" w14:textId="6C942B3D" w:rsidR="00CC3536" w:rsidRPr="00EB74D8" w:rsidRDefault="00CC3536" w:rsidP="004606EF">
            <w:pPr>
              <w:rPr>
                <w:rFonts w:ascii="Corbel" w:hAnsi="Corbel"/>
                <w:b/>
                <w:color w:val="262626" w:themeColor="text1" w:themeTint="D9"/>
              </w:rPr>
            </w:pPr>
            <w:r w:rsidRPr="00EB74D8">
              <w:rPr>
                <w:rFonts w:ascii="Corbel" w:hAnsi="Corbel"/>
                <w:i/>
                <w:color w:val="262626" w:themeColor="text1" w:themeTint="D9"/>
              </w:rPr>
              <w:t>Invoices will be emailed by default</w:t>
            </w:r>
          </w:p>
        </w:tc>
        <w:tc>
          <w:tcPr>
            <w:tcW w:w="659" w:type="pct"/>
            <w:shd w:val="clear" w:color="auto" w:fill="FFFFFF" w:themeFill="background1"/>
            <w:vAlign w:val="center"/>
          </w:tcPr>
          <w:p w14:paraId="620A0ED4" w14:textId="387467F5" w:rsidR="003A6C4F" w:rsidRPr="00EB74D8" w:rsidRDefault="003A6C4F" w:rsidP="004606EF">
            <w:pPr>
              <w:rPr>
                <w:rFonts w:ascii="Corbel" w:hAnsi="Corbel"/>
                <w:i/>
                <w:color w:val="262626" w:themeColor="text1" w:themeTint="D9"/>
              </w:rPr>
            </w:pPr>
            <w:r w:rsidRPr="00EB74D8">
              <w:rPr>
                <w:rFonts w:ascii="Corbel" w:hAnsi="Corbel"/>
                <w:i/>
                <w:color w:val="262626" w:themeColor="text1" w:themeTint="D9"/>
              </w:rPr>
              <w:t>I confirm</w:t>
            </w:r>
            <w:r w:rsidR="00CC3536" w:rsidRPr="00EB74D8">
              <w:rPr>
                <w:rFonts w:ascii="Corbel" w:hAnsi="Corbel"/>
                <w:i/>
                <w:color w:val="262626" w:themeColor="text1" w:themeTint="D9"/>
              </w:rPr>
              <w:t xml:space="preserve"> (please tick)</w:t>
            </w:r>
          </w:p>
        </w:tc>
        <w:tc>
          <w:tcPr>
            <w:tcW w:w="402" w:type="pct"/>
            <w:shd w:val="clear" w:color="auto" w:fill="FFFFFF" w:themeFill="background1"/>
            <w:vAlign w:val="center"/>
          </w:tcPr>
          <w:p w14:paraId="36E7D560" w14:textId="77777777" w:rsidR="003A6C4F" w:rsidRPr="00EB74D8" w:rsidRDefault="003A6C4F" w:rsidP="004606EF">
            <w:pPr>
              <w:rPr>
                <w:rFonts w:ascii="Corbel" w:hAnsi="Corbel"/>
                <w:color w:val="262626" w:themeColor="text1" w:themeTint="D9"/>
              </w:rPr>
            </w:pPr>
          </w:p>
        </w:tc>
      </w:tr>
    </w:tbl>
    <w:p w14:paraId="5FBFFDFE" w14:textId="77777777" w:rsidR="00D824BA" w:rsidRDefault="00D824BA" w:rsidP="00D824BA">
      <w:pPr>
        <w:spacing w:after="0"/>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9"/>
        <w:gridCol w:w="3811"/>
        <w:gridCol w:w="1858"/>
        <w:gridCol w:w="3276"/>
      </w:tblGrid>
      <w:tr w:rsidR="00D824BA" w:rsidRPr="00EB74D8" w14:paraId="604A5C3C" w14:textId="77777777" w:rsidTr="00617ED8">
        <w:tc>
          <w:tcPr>
            <w:tcW w:w="5000" w:type="pct"/>
            <w:gridSpan w:val="4"/>
            <w:shd w:val="clear" w:color="auto" w:fill="BFBFBF" w:themeFill="background1" w:themeFillShade="BF"/>
            <w:vAlign w:val="center"/>
          </w:tcPr>
          <w:p w14:paraId="28A51604" w14:textId="0F1562DC" w:rsidR="00D824BA" w:rsidRPr="00EB74D8" w:rsidRDefault="00D824BA" w:rsidP="00617ED8">
            <w:pPr>
              <w:rPr>
                <w:rFonts w:ascii="Corbel" w:hAnsi="Corbel"/>
                <w:b/>
                <w:color w:val="262626" w:themeColor="text1" w:themeTint="D9"/>
              </w:rPr>
            </w:pPr>
            <w:r>
              <w:rPr>
                <w:rFonts w:ascii="Corbel" w:hAnsi="Corbel"/>
                <w:b/>
                <w:color w:val="262626" w:themeColor="text1" w:themeTint="D9"/>
              </w:rPr>
              <w:t>CIS Registered Companies (Please provide your VAT and UTR numbers)</w:t>
            </w:r>
          </w:p>
        </w:tc>
      </w:tr>
      <w:tr w:rsidR="00D824BA" w:rsidRPr="00EB74D8" w14:paraId="15551D2C" w14:textId="77777777" w:rsidTr="00D824BA">
        <w:trPr>
          <w:trHeight w:val="420"/>
        </w:trPr>
        <w:tc>
          <w:tcPr>
            <w:tcW w:w="841" w:type="pct"/>
            <w:shd w:val="clear" w:color="auto" w:fill="F2F2F2" w:themeFill="background1" w:themeFillShade="F2"/>
            <w:vAlign w:val="center"/>
          </w:tcPr>
          <w:p w14:paraId="4103933E" w14:textId="51D42969" w:rsidR="00D824BA" w:rsidRPr="00EB74D8" w:rsidRDefault="00D824BA" w:rsidP="00617ED8">
            <w:pPr>
              <w:rPr>
                <w:rFonts w:ascii="Corbel" w:hAnsi="Corbel"/>
                <w:b/>
                <w:color w:val="262626" w:themeColor="text1" w:themeTint="D9"/>
              </w:rPr>
            </w:pPr>
            <w:r>
              <w:rPr>
                <w:rFonts w:ascii="Corbel" w:hAnsi="Corbel"/>
                <w:b/>
                <w:color w:val="262626" w:themeColor="text1" w:themeTint="D9"/>
              </w:rPr>
              <w:t>VAT Number</w:t>
            </w:r>
          </w:p>
        </w:tc>
        <w:tc>
          <w:tcPr>
            <w:tcW w:w="1772" w:type="pct"/>
            <w:shd w:val="clear" w:color="auto" w:fill="FFFFFF" w:themeFill="background1"/>
            <w:vAlign w:val="center"/>
          </w:tcPr>
          <w:p w14:paraId="1E5891EB" w14:textId="77777777" w:rsidR="00D824BA" w:rsidRPr="00EB74D8" w:rsidRDefault="00D824BA" w:rsidP="00617ED8">
            <w:pPr>
              <w:rPr>
                <w:rFonts w:ascii="Corbel" w:hAnsi="Corbel"/>
                <w:color w:val="262626" w:themeColor="text1" w:themeTint="D9"/>
              </w:rPr>
            </w:pPr>
          </w:p>
        </w:tc>
        <w:tc>
          <w:tcPr>
            <w:tcW w:w="864" w:type="pct"/>
            <w:shd w:val="clear" w:color="auto" w:fill="F2F2F2" w:themeFill="background1" w:themeFillShade="F2"/>
            <w:vAlign w:val="center"/>
          </w:tcPr>
          <w:p w14:paraId="46E29FA4" w14:textId="58B0ED24" w:rsidR="00D824BA" w:rsidRPr="00D824BA" w:rsidRDefault="00D824BA" w:rsidP="00617ED8">
            <w:pPr>
              <w:rPr>
                <w:rFonts w:ascii="Corbel" w:hAnsi="Corbel"/>
                <w:b/>
                <w:color w:val="262626" w:themeColor="text1" w:themeTint="D9"/>
              </w:rPr>
            </w:pPr>
            <w:r w:rsidRPr="00D824BA">
              <w:rPr>
                <w:rFonts w:ascii="Corbel" w:hAnsi="Corbel"/>
                <w:b/>
                <w:color w:val="262626" w:themeColor="text1" w:themeTint="D9"/>
              </w:rPr>
              <w:t>UTR Number</w:t>
            </w:r>
          </w:p>
        </w:tc>
        <w:tc>
          <w:tcPr>
            <w:tcW w:w="1523" w:type="pct"/>
            <w:shd w:val="clear" w:color="auto" w:fill="FFFFFF" w:themeFill="background1"/>
            <w:vAlign w:val="center"/>
          </w:tcPr>
          <w:p w14:paraId="41347ABB" w14:textId="72A42627" w:rsidR="00D824BA" w:rsidRPr="00EB74D8" w:rsidRDefault="00D824BA" w:rsidP="00617ED8">
            <w:pPr>
              <w:rPr>
                <w:rFonts w:ascii="Corbel" w:hAnsi="Corbel"/>
                <w:color w:val="262626" w:themeColor="text1" w:themeTint="D9"/>
              </w:rPr>
            </w:pPr>
          </w:p>
        </w:tc>
      </w:tr>
    </w:tbl>
    <w:p w14:paraId="173817C7" w14:textId="77777777" w:rsidR="00D824BA" w:rsidRDefault="00D824BA" w:rsidP="00D824BA">
      <w:pPr>
        <w:spacing w:after="0"/>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54"/>
      </w:tblGrid>
      <w:tr w:rsidR="00D824BA" w:rsidRPr="00EB74D8" w14:paraId="12F1BCDC" w14:textId="77777777" w:rsidTr="00D824BA">
        <w:trPr>
          <w:trHeight w:val="420"/>
        </w:trPr>
        <w:tc>
          <w:tcPr>
            <w:tcW w:w="5000" w:type="pct"/>
            <w:shd w:val="clear" w:color="auto" w:fill="BFBFBF" w:themeFill="background1" w:themeFillShade="BF"/>
            <w:vAlign w:val="center"/>
          </w:tcPr>
          <w:p w14:paraId="068E0F68" w14:textId="7594F521" w:rsidR="00D824BA" w:rsidRPr="00D824BA" w:rsidRDefault="00D824BA" w:rsidP="00617ED8">
            <w:pPr>
              <w:rPr>
                <w:rFonts w:ascii="Corbel" w:hAnsi="Corbel"/>
                <w:b/>
                <w:color w:val="262626" w:themeColor="text1" w:themeTint="D9"/>
              </w:rPr>
            </w:pPr>
            <w:r w:rsidRPr="00D824BA">
              <w:rPr>
                <w:rFonts w:ascii="Corbel" w:hAnsi="Corbel"/>
                <w:b/>
                <w:color w:val="262626" w:themeColor="text1" w:themeTint="D9"/>
              </w:rPr>
              <w:t>Purchase Order</w:t>
            </w:r>
            <w:r w:rsidR="00D00B3B">
              <w:rPr>
                <w:rFonts w:ascii="Corbel" w:hAnsi="Corbel"/>
                <w:b/>
                <w:color w:val="262626" w:themeColor="text1" w:themeTint="D9"/>
              </w:rPr>
              <w:t>s</w:t>
            </w:r>
          </w:p>
        </w:tc>
      </w:tr>
      <w:tr w:rsidR="00D824BA" w:rsidRPr="00EB74D8" w14:paraId="6CC1FA82" w14:textId="77777777" w:rsidTr="00D824BA">
        <w:trPr>
          <w:trHeight w:val="420"/>
        </w:trPr>
        <w:tc>
          <w:tcPr>
            <w:tcW w:w="5000" w:type="pct"/>
            <w:shd w:val="clear" w:color="auto" w:fill="F2F2F2" w:themeFill="background1" w:themeFillShade="F2"/>
            <w:vAlign w:val="center"/>
          </w:tcPr>
          <w:p w14:paraId="5F0F65D1" w14:textId="2E2A8763" w:rsidR="00D824BA" w:rsidRPr="00D824BA" w:rsidRDefault="00D824BA" w:rsidP="00D824BA">
            <w:pPr>
              <w:jc w:val="both"/>
              <w:rPr>
                <w:rFonts w:ascii="Corbel" w:hAnsi="Corbel"/>
                <w:i/>
                <w:color w:val="262626" w:themeColor="text1" w:themeTint="D9"/>
              </w:rPr>
            </w:pPr>
            <w:r w:rsidRPr="00D824BA">
              <w:rPr>
                <w:rFonts w:ascii="Corbel" w:hAnsi="Corbel"/>
                <w:i/>
                <w:color w:val="262626" w:themeColor="text1" w:themeTint="D9"/>
              </w:rPr>
              <w:t xml:space="preserve">POs are only required for companies. </w:t>
            </w:r>
            <w:r>
              <w:rPr>
                <w:rFonts w:ascii="Corbel" w:hAnsi="Corbel"/>
                <w:i/>
                <w:color w:val="262626" w:themeColor="text1" w:themeTint="D9"/>
              </w:rPr>
              <w:t>P</w:t>
            </w:r>
            <w:r w:rsidRPr="00D824BA">
              <w:rPr>
                <w:rFonts w:ascii="Corbel" w:hAnsi="Corbel"/>
                <w:i/>
                <w:color w:val="262626" w:themeColor="text1" w:themeTint="D9"/>
              </w:rPr>
              <w:t>lease provide one upon acceptance of the quote. Works will not be allowed to commence without the provision of a PO and the acceptance of the Farmwood Terms and Conditions.</w:t>
            </w:r>
          </w:p>
        </w:tc>
      </w:tr>
    </w:tbl>
    <w:p w14:paraId="7AA89F8F" w14:textId="5420BF1C" w:rsidR="00405C05" w:rsidRDefault="00405C05" w:rsidP="00DD59D6">
      <w:pPr>
        <w:spacing w:after="0"/>
        <w:rPr>
          <w:rFonts w:ascii="Corbel" w:hAnsi="Corbel"/>
          <w:color w:val="262626" w:themeColor="text1" w:themeTint="D9"/>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35"/>
        <w:gridCol w:w="626"/>
        <w:gridCol w:w="1841"/>
        <w:gridCol w:w="589"/>
        <w:gridCol w:w="2230"/>
        <w:gridCol w:w="553"/>
        <w:gridCol w:w="2297"/>
        <w:gridCol w:w="583"/>
      </w:tblGrid>
      <w:tr w:rsidR="00D824BA" w:rsidRPr="00EB74D8" w14:paraId="050470AA" w14:textId="77777777" w:rsidTr="00617ED8">
        <w:tc>
          <w:tcPr>
            <w:tcW w:w="5000" w:type="pct"/>
            <w:gridSpan w:val="8"/>
            <w:shd w:val="clear" w:color="auto" w:fill="BFBFBF" w:themeFill="background1" w:themeFillShade="BF"/>
          </w:tcPr>
          <w:p w14:paraId="367A1856" w14:textId="77777777" w:rsidR="00D824BA" w:rsidRPr="00EB74D8" w:rsidRDefault="00D824BA" w:rsidP="00617ED8">
            <w:pPr>
              <w:rPr>
                <w:rFonts w:ascii="Corbel" w:hAnsi="Corbel"/>
                <w:b/>
                <w:color w:val="262626" w:themeColor="text1" w:themeTint="D9"/>
              </w:rPr>
            </w:pPr>
            <w:r w:rsidRPr="00EB74D8">
              <w:rPr>
                <w:rFonts w:ascii="Corbel" w:hAnsi="Corbel"/>
                <w:b/>
                <w:color w:val="262626" w:themeColor="text1" w:themeTint="D9"/>
              </w:rPr>
              <w:t>What kind of works do you need?</w:t>
            </w:r>
          </w:p>
        </w:tc>
      </w:tr>
      <w:tr w:rsidR="00D824BA" w:rsidRPr="00EB74D8" w14:paraId="0B41502E" w14:textId="77777777" w:rsidTr="00617ED8">
        <w:trPr>
          <w:trHeight w:val="390"/>
        </w:trPr>
        <w:tc>
          <w:tcPr>
            <w:tcW w:w="946" w:type="pct"/>
            <w:shd w:val="clear" w:color="auto" w:fill="F2F2F2" w:themeFill="background1" w:themeFillShade="F2"/>
            <w:vAlign w:val="center"/>
          </w:tcPr>
          <w:p w14:paraId="1662DFEF" w14:textId="77777777" w:rsidR="00D824BA" w:rsidRPr="00EB74D8" w:rsidRDefault="00D824BA" w:rsidP="00617ED8">
            <w:pPr>
              <w:rPr>
                <w:rFonts w:ascii="Corbel" w:hAnsi="Corbel"/>
                <w:b/>
                <w:color w:val="262626" w:themeColor="text1" w:themeTint="D9"/>
              </w:rPr>
            </w:pPr>
            <w:r w:rsidRPr="00EB74D8">
              <w:rPr>
                <w:rFonts w:ascii="Corbel" w:hAnsi="Corbel"/>
                <w:color w:val="262626" w:themeColor="text1" w:themeTint="D9"/>
              </w:rPr>
              <w:t>Call Out</w:t>
            </w:r>
          </w:p>
        </w:tc>
        <w:tc>
          <w:tcPr>
            <w:tcW w:w="291" w:type="pct"/>
            <w:shd w:val="clear" w:color="auto" w:fill="FFFFFF" w:themeFill="background1"/>
            <w:vAlign w:val="center"/>
          </w:tcPr>
          <w:p w14:paraId="6A3593D0" w14:textId="77777777" w:rsidR="00D824BA" w:rsidRPr="00EB74D8" w:rsidRDefault="00D824BA" w:rsidP="00617ED8">
            <w:pPr>
              <w:rPr>
                <w:rFonts w:ascii="Corbel" w:hAnsi="Corbel"/>
                <w:b/>
                <w:color w:val="262626" w:themeColor="text1" w:themeTint="D9"/>
              </w:rPr>
            </w:pPr>
          </w:p>
        </w:tc>
        <w:tc>
          <w:tcPr>
            <w:tcW w:w="856" w:type="pct"/>
            <w:shd w:val="clear" w:color="auto" w:fill="F2F2F2" w:themeFill="background1" w:themeFillShade="F2"/>
            <w:vAlign w:val="center"/>
          </w:tcPr>
          <w:p w14:paraId="2474710D" w14:textId="77777777" w:rsidR="00D824BA" w:rsidRPr="00EB74D8" w:rsidRDefault="00D824BA" w:rsidP="00617ED8">
            <w:pPr>
              <w:rPr>
                <w:rFonts w:ascii="Corbel" w:hAnsi="Corbel"/>
                <w:b/>
                <w:color w:val="262626" w:themeColor="text1" w:themeTint="D9"/>
              </w:rPr>
            </w:pPr>
            <w:r w:rsidRPr="00EB74D8">
              <w:rPr>
                <w:rFonts w:ascii="Corbel" w:hAnsi="Corbel"/>
                <w:color w:val="262626" w:themeColor="text1" w:themeTint="D9"/>
              </w:rPr>
              <w:t>Commissioning</w:t>
            </w:r>
          </w:p>
        </w:tc>
        <w:tc>
          <w:tcPr>
            <w:tcW w:w="274" w:type="pct"/>
            <w:shd w:val="clear" w:color="auto" w:fill="FFFFFF" w:themeFill="background1"/>
            <w:vAlign w:val="center"/>
          </w:tcPr>
          <w:p w14:paraId="2221B513" w14:textId="77777777" w:rsidR="00D824BA" w:rsidRPr="00EB74D8" w:rsidRDefault="00D824BA" w:rsidP="00617ED8">
            <w:pPr>
              <w:rPr>
                <w:rFonts w:ascii="Corbel" w:hAnsi="Corbel"/>
                <w:b/>
                <w:color w:val="262626" w:themeColor="text1" w:themeTint="D9"/>
              </w:rPr>
            </w:pPr>
          </w:p>
        </w:tc>
        <w:tc>
          <w:tcPr>
            <w:tcW w:w="1037" w:type="pct"/>
            <w:shd w:val="clear" w:color="auto" w:fill="F2F2F2" w:themeFill="background1" w:themeFillShade="F2"/>
            <w:vAlign w:val="center"/>
          </w:tcPr>
          <w:p w14:paraId="022C59F8" w14:textId="77777777" w:rsidR="00D824BA" w:rsidRPr="00EB74D8" w:rsidRDefault="00D824BA" w:rsidP="00617ED8">
            <w:pPr>
              <w:rPr>
                <w:rFonts w:ascii="Corbel" w:hAnsi="Corbel"/>
                <w:color w:val="262626" w:themeColor="text1" w:themeTint="D9"/>
              </w:rPr>
            </w:pPr>
            <w:r w:rsidRPr="00EB74D8">
              <w:rPr>
                <w:rFonts w:ascii="Corbel" w:hAnsi="Corbel"/>
                <w:color w:val="262626" w:themeColor="text1" w:themeTint="D9"/>
              </w:rPr>
              <w:t>Service/PPM</w:t>
            </w:r>
          </w:p>
        </w:tc>
        <w:tc>
          <w:tcPr>
            <w:tcW w:w="257" w:type="pct"/>
            <w:shd w:val="clear" w:color="auto" w:fill="FFFFFF" w:themeFill="background1"/>
            <w:vAlign w:val="center"/>
          </w:tcPr>
          <w:p w14:paraId="7A843E2E" w14:textId="77777777" w:rsidR="00D824BA" w:rsidRPr="00EB74D8" w:rsidRDefault="00D824BA" w:rsidP="00617ED8">
            <w:pPr>
              <w:rPr>
                <w:rFonts w:ascii="Corbel" w:hAnsi="Corbel"/>
                <w:color w:val="262626" w:themeColor="text1" w:themeTint="D9"/>
              </w:rPr>
            </w:pPr>
          </w:p>
        </w:tc>
        <w:tc>
          <w:tcPr>
            <w:tcW w:w="1068" w:type="pct"/>
            <w:shd w:val="clear" w:color="auto" w:fill="F2F2F2" w:themeFill="background1" w:themeFillShade="F2"/>
            <w:vAlign w:val="center"/>
          </w:tcPr>
          <w:p w14:paraId="3E5268AB" w14:textId="77777777" w:rsidR="00D824BA" w:rsidRPr="00EB74D8" w:rsidRDefault="00D824BA" w:rsidP="00617ED8">
            <w:pPr>
              <w:rPr>
                <w:rFonts w:ascii="Corbel" w:hAnsi="Corbel"/>
                <w:color w:val="262626" w:themeColor="text1" w:themeTint="D9"/>
              </w:rPr>
            </w:pPr>
            <w:r w:rsidRPr="00EB74D8">
              <w:rPr>
                <w:rFonts w:ascii="Corbel" w:hAnsi="Corbel"/>
                <w:color w:val="262626" w:themeColor="text1" w:themeTint="D9"/>
              </w:rPr>
              <w:t>Duct Survey</w:t>
            </w:r>
          </w:p>
        </w:tc>
        <w:tc>
          <w:tcPr>
            <w:tcW w:w="271" w:type="pct"/>
            <w:shd w:val="clear" w:color="auto" w:fill="FFFFFF" w:themeFill="background1"/>
            <w:vAlign w:val="center"/>
          </w:tcPr>
          <w:p w14:paraId="7A863F8F" w14:textId="77777777" w:rsidR="00D824BA" w:rsidRPr="00EB74D8" w:rsidRDefault="00D824BA" w:rsidP="00617ED8">
            <w:pPr>
              <w:rPr>
                <w:rFonts w:ascii="Corbel" w:hAnsi="Corbel"/>
                <w:color w:val="262626" w:themeColor="text1" w:themeTint="D9"/>
              </w:rPr>
            </w:pPr>
          </w:p>
        </w:tc>
      </w:tr>
      <w:tr w:rsidR="00D824BA" w:rsidRPr="00EB74D8" w14:paraId="5CAF8622" w14:textId="77777777" w:rsidTr="00617ED8">
        <w:trPr>
          <w:trHeight w:val="411"/>
        </w:trPr>
        <w:tc>
          <w:tcPr>
            <w:tcW w:w="946" w:type="pct"/>
            <w:shd w:val="clear" w:color="auto" w:fill="F2F2F2" w:themeFill="background1" w:themeFillShade="F2"/>
            <w:vAlign w:val="center"/>
          </w:tcPr>
          <w:p w14:paraId="63ADB8AB" w14:textId="77777777" w:rsidR="00D824BA" w:rsidRPr="00EB74D8" w:rsidRDefault="00D824BA" w:rsidP="00617ED8">
            <w:pPr>
              <w:rPr>
                <w:rFonts w:ascii="Corbel" w:hAnsi="Corbel"/>
                <w:color w:val="262626" w:themeColor="text1" w:themeTint="D9"/>
              </w:rPr>
            </w:pPr>
            <w:r w:rsidRPr="00EB74D8">
              <w:rPr>
                <w:rFonts w:ascii="Corbel" w:hAnsi="Corbel"/>
                <w:color w:val="262626" w:themeColor="text1" w:themeTint="D9"/>
              </w:rPr>
              <w:t>Flat Pack/Rebuild</w:t>
            </w:r>
          </w:p>
        </w:tc>
        <w:tc>
          <w:tcPr>
            <w:tcW w:w="291" w:type="pct"/>
            <w:shd w:val="clear" w:color="auto" w:fill="FFFFFF" w:themeFill="background1"/>
            <w:vAlign w:val="center"/>
          </w:tcPr>
          <w:p w14:paraId="1A926EA9" w14:textId="77777777" w:rsidR="00D824BA" w:rsidRPr="00EB74D8" w:rsidRDefault="00D824BA" w:rsidP="00617ED8">
            <w:pPr>
              <w:rPr>
                <w:rFonts w:ascii="Corbel" w:hAnsi="Corbel"/>
                <w:b/>
                <w:color w:val="262626" w:themeColor="text1" w:themeTint="D9"/>
              </w:rPr>
            </w:pPr>
          </w:p>
        </w:tc>
        <w:tc>
          <w:tcPr>
            <w:tcW w:w="856" w:type="pct"/>
            <w:shd w:val="clear" w:color="auto" w:fill="F2F2F2" w:themeFill="background1" w:themeFillShade="F2"/>
            <w:vAlign w:val="center"/>
          </w:tcPr>
          <w:p w14:paraId="7EAC0A81" w14:textId="77777777" w:rsidR="00D824BA" w:rsidRPr="00EB74D8" w:rsidRDefault="00D824BA" w:rsidP="00617ED8">
            <w:pPr>
              <w:rPr>
                <w:rFonts w:ascii="Corbel" w:hAnsi="Corbel"/>
                <w:b/>
                <w:color w:val="262626" w:themeColor="text1" w:themeTint="D9"/>
              </w:rPr>
            </w:pPr>
            <w:r w:rsidRPr="00EB74D8">
              <w:rPr>
                <w:rFonts w:ascii="Corbel" w:hAnsi="Corbel"/>
                <w:color w:val="262626" w:themeColor="text1" w:themeTint="D9"/>
              </w:rPr>
              <w:t>Installation</w:t>
            </w:r>
          </w:p>
        </w:tc>
        <w:tc>
          <w:tcPr>
            <w:tcW w:w="274" w:type="pct"/>
            <w:shd w:val="clear" w:color="auto" w:fill="FFFFFF" w:themeFill="background1"/>
            <w:vAlign w:val="center"/>
          </w:tcPr>
          <w:p w14:paraId="291BF126" w14:textId="77777777" w:rsidR="00D824BA" w:rsidRPr="00EB74D8" w:rsidRDefault="00D824BA" w:rsidP="00617ED8">
            <w:pPr>
              <w:rPr>
                <w:rFonts w:ascii="Corbel" w:hAnsi="Corbel"/>
                <w:b/>
                <w:color w:val="262626" w:themeColor="text1" w:themeTint="D9"/>
              </w:rPr>
            </w:pPr>
          </w:p>
        </w:tc>
        <w:tc>
          <w:tcPr>
            <w:tcW w:w="1037" w:type="pct"/>
            <w:shd w:val="clear" w:color="auto" w:fill="F2F2F2" w:themeFill="background1" w:themeFillShade="F2"/>
            <w:vAlign w:val="center"/>
          </w:tcPr>
          <w:p w14:paraId="2FFF0311" w14:textId="77777777" w:rsidR="00D824BA" w:rsidRPr="00EB74D8" w:rsidRDefault="00D824BA" w:rsidP="00617ED8">
            <w:pPr>
              <w:rPr>
                <w:rFonts w:ascii="Corbel" w:hAnsi="Corbel"/>
                <w:color w:val="262626" w:themeColor="text1" w:themeTint="D9"/>
              </w:rPr>
            </w:pPr>
            <w:r w:rsidRPr="00EB74D8">
              <w:rPr>
                <w:rFonts w:ascii="Corbel" w:hAnsi="Corbel"/>
                <w:color w:val="262626" w:themeColor="text1" w:themeTint="D9"/>
              </w:rPr>
              <w:t>System Survey</w:t>
            </w:r>
          </w:p>
        </w:tc>
        <w:tc>
          <w:tcPr>
            <w:tcW w:w="257" w:type="pct"/>
            <w:shd w:val="clear" w:color="auto" w:fill="FFFFFF" w:themeFill="background1"/>
            <w:vAlign w:val="center"/>
          </w:tcPr>
          <w:p w14:paraId="652568DB" w14:textId="77777777" w:rsidR="00D824BA" w:rsidRPr="00EB74D8" w:rsidRDefault="00D824BA" w:rsidP="00617ED8">
            <w:pPr>
              <w:rPr>
                <w:rFonts w:ascii="Corbel" w:hAnsi="Corbel"/>
                <w:color w:val="262626" w:themeColor="text1" w:themeTint="D9"/>
              </w:rPr>
            </w:pPr>
          </w:p>
        </w:tc>
        <w:tc>
          <w:tcPr>
            <w:tcW w:w="1068" w:type="pct"/>
            <w:shd w:val="clear" w:color="auto" w:fill="F2F2F2" w:themeFill="background1" w:themeFillShade="F2"/>
            <w:vAlign w:val="center"/>
          </w:tcPr>
          <w:p w14:paraId="673496E9" w14:textId="77777777" w:rsidR="00D824BA" w:rsidRPr="00EB74D8" w:rsidRDefault="00D824BA" w:rsidP="00617ED8">
            <w:pPr>
              <w:rPr>
                <w:rFonts w:ascii="Corbel" w:hAnsi="Corbel"/>
                <w:color w:val="262626" w:themeColor="text1" w:themeTint="D9"/>
              </w:rPr>
            </w:pPr>
            <w:r w:rsidRPr="00EB74D8">
              <w:rPr>
                <w:rFonts w:ascii="Corbel" w:hAnsi="Corbel"/>
                <w:color w:val="262626" w:themeColor="text1" w:themeTint="D9"/>
              </w:rPr>
              <w:t>Service Contract</w:t>
            </w:r>
          </w:p>
        </w:tc>
        <w:tc>
          <w:tcPr>
            <w:tcW w:w="271" w:type="pct"/>
            <w:shd w:val="clear" w:color="auto" w:fill="FFFFFF" w:themeFill="background1"/>
            <w:vAlign w:val="center"/>
          </w:tcPr>
          <w:p w14:paraId="678E646D" w14:textId="77777777" w:rsidR="00D824BA" w:rsidRPr="00EB74D8" w:rsidRDefault="00D824BA" w:rsidP="00617ED8">
            <w:pPr>
              <w:rPr>
                <w:rFonts w:ascii="Corbel" w:hAnsi="Corbel"/>
                <w:color w:val="262626" w:themeColor="text1" w:themeTint="D9"/>
              </w:rPr>
            </w:pPr>
          </w:p>
        </w:tc>
      </w:tr>
    </w:tbl>
    <w:p w14:paraId="07508139" w14:textId="77777777" w:rsidR="00D824BA" w:rsidRDefault="00D824BA" w:rsidP="00DD59D6">
      <w:pPr>
        <w:spacing w:after="0"/>
        <w:rPr>
          <w:rFonts w:ascii="Corbel" w:hAnsi="Corbel"/>
          <w:color w:val="262626" w:themeColor="text1" w:themeTint="D9"/>
        </w:rPr>
      </w:pPr>
    </w:p>
    <w:p w14:paraId="4377AFE1" w14:textId="0807977E" w:rsidR="00D824BA" w:rsidRDefault="00D824BA" w:rsidP="00DD59D6">
      <w:pPr>
        <w:spacing w:after="0"/>
        <w:rPr>
          <w:rFonts w:ascii="Corbel" w:hAnsi="Corbel"/>
          <w:color w:val="262626" w:themeColor="text1" w:themeTint="D9"/>
        </w:rPr>
      </w:pPr>
    </w:p>
    <w:p w14:paraId="264B6F5A" w14:textId="48A252CD" w:rsidR="00D824BA" w:rsidRDefault="00D824BA" w:rsidP="00DD59D6">
      <w:pPr>
        <w:spacing w:after="0"/>
        <w:rPr>
          <w:rFonts w:ascii="Corbel" w:hAnsi="Corbel"/>
          <w:color w:val="262626" w:themeColor="text1" w:themeTint="D9"/>
        </w:rPr>
      </w:pPr>
      <w:r w:rsidRPr="00EB74D8">
        <w:rPr>
          <w:rFonts w:ascii="Corbel" w:hAnsi="Corbel"/>
          <w:b/>
          <w:noProof/>
          <w:color w:val="262626" w:themeColor="text1" w:themeTint="D9"/>
          <w:sz w:val="36"/>
        </w:rPr>
        <w:lastRenderedPageBreak/>
        <mc:AlternateContent>
          <mc:Choice Requires="wps">
            <w:drawing>
              <wp:anchor distT="0" distB="0" distL="114300" distR="114300" simplePos="0" relativeHeight="251666432" behindDoc="1" locked="0" layoutInCell="1" allowOverlap="1" wp14:anchorId="37A9FAD8" wp14:editId="326BED1E">
                <wp:simplePos x="0" y="0"/>
                <wp:positionH relativeFrom="column">
                  <wp:posOffset>-283210</wp:posOffset>
                </wp:positionH>
                <wp:positionV relativeFrom="paragraph">
                  <wp:posOffset>-4445</wp:posOffset>
                </wp:positionV>
                <wp:extent cx="7229475" cy="8029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229475" cy="8029575"/>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536FA" id="Rectangle 2" o:spid="_x0000_s1026" style="position:absolute;margin-left:-22.3pt;margin-top:-.35pt;width:569.25pt;height:63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" fillcolor="#d8d8d8 [2732]" strokecolor="#7f7f7f [1612]" strokeweight=".25pt"/>
            </w:pict>
          </mc:Fallback>
        </mc:AlternateConten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27"/>
        <w:gridCol w:w="1417"/>
        <w:gridCol w:w="6110"/>
      </w:tblGrid>
      <w:tr w:rsidR="00EB74D8" w:rsidRPr="00EB74D8" w14:paraId="7F9977F2" w14:textId="77777777" w:rsidTr="00EB74D8">
        <w:tc>
          <w:tcPr>
            <w:tcW w:w="5000" w:type="pct"/>
            <w:gridSpan w:val="3"/>
            <w:shd w:val="clear" w:color="auto" w:fill="BFBFBF" w:themeFill="background1" w:themeFillShade="BF"/>
            <w:vAlign w:val="center"/>
          </w:tcPr>
          <w:p w14:paraId="31FE308E" w14:textId="6E1337CA" w:rsidR="006A473D" w:rsidRPr="00EB74D8" w:rsidRDefault="00E604A6" w:rsidP="00DC78A8">
            <w:pPr>
              <w:rPr>
                <w:rFonts w:ascii="Corbel" w:hAnsi="Corbel"/>
                <w:color w:val="262626" w:themeColor="text1" w:themeTint="D9"/>
              </w:rPr>
            </w:pPr>
            <w:r w:rsidRPr="00EB74D8">
              <w:rPr>
                <w:rFonts w:ascii="Corbel" w:hAnsi="Corbel"/>
                <w:b/>
                <w:color w:val="262626" w:themeColor="text1" w:themeTint="D9"/>
              </w:rPr>
              <w:t xml:space="preserve">WHERE IS THE ISSUE? - Property Details </w:t>
            </w:r>
            <w:r w:rsidR="006A473D" w:rsidRPr="00EB74D8">
              <w:rPr>
                <w:rFonts w:ascii="Corbel" w:hAnsi="Corbel"/>
                <w:b/>
                <w:color w:val="262626" w:themeColor="text1" w:themeTint="D9"/>
              </w:rPr>
              <w:t xml:space="preserve">(If different from </w:t>
            </w:r>
            <w:r w:rsidR="00DC78A8" w:rsidRPr="00EB74D8">
              <w:rPr>
                <w:rFonts w:ascii="Corbel" w:hAnsi="Corbel"/>
                <w:b/>
                <w:color w:val="262626" w:themeColor="text1" w:themeTint="D9"/>
              </w:rPr>
              <w:t>Invoicing/Client</w:t>
            </w:r>
            <w:r w:rsidR="006A473D" w:rsidRPr="00EB74D8">
              <w:rPr>
                <w:rFonts w:ascii="Corbel" w:hAnsi="Corbel"/>
                <w:b/>
                <w:color w:val="262626" w:themeColor="text1" w:themeTint="D9"/>
              </w:rPr>
              <w:t xml:space="preserve"> Details)</w:t>
            </w:r>
          </w:p>
        </w:tc>
      </w:tr>
      <w:tr w:rsidR="00EB74D8" w:rsidRPr="00EB74D8" w14:paraId="654C7587" w14:textId="77777777" w:rsidTr="00EB74D8">
        <w:trPr>
          <w:trHeight w:val="401"/>
        </w:trPr>
        <w:tc>
          <w:tcPr>
            <w:tcW w:w="1500" w:type="pct"/>
            <w:shd w:val="clear" w:color="auto" w:fill="F2F2F2" w:themeFill="background1" w:themeFillShade="F2"/>
            <w:vAlign w:val="center"/>
          </w:tcPr>
          <w:p w14:paraId="3D9B803E" w14:textId="79F5B985" w:rsidR="006A473D" w:rsidRPr="00EB74D8" w:rsidRDefault="0061338D" w:rsidP="004606EF">
            <w:pPr>
              <w:rPr>
                <w:rFonts w:ascii="Corbel" w:hAnsi="Corbel"/>
                <w:b/>
                <w:color w:val="262626" w:themeColor="text1" w:themeTint="D9"/>
              </w:rPr>
            </w:pPr>
            <w:r w:rsidRPr="00EB74D8">
              <w:rPr>
                <w:rFonts w:ascii="Corbel" w:hAnsi="Corbel"/>
                <w:b/>
                <w:color w:val="262626" w:themeColor="text1" w:themeTint="D9"/>
              </w:rPr>
              <w:t>Site Name</w:t>
            </w:r>
          </w:p>
        </w:tc>
        <w:tc>
          <w:tcPr>
            <w:tcW w:w="3500" w:type="pct"/>
            <w:gridSpan w:val="2"/>
            <w:shd w:val="clear" w:color="auto" w:fill="FFFFFF" w:themeFill="background1"/>
            <w:vAlign w:val="center"/>
          </w:tcPr>
          <w:p w14:paraId="119391C9" w14:textId="77777777" w:rsidR="006A473D" w:rsidRPr="00EB74D8" w:rsidRDefault="006A473D" w:rsidP="004606EF">
            <w:pPr>
              <w:rPr>
                <w:rFonts w:ascii="Corbel" w:hAnsi="Corbel"/>
                <w:color w:val="262626" w:themeColor="text1" w:themeTint="D9"/>
              </w:rPr>
            </w:pPr>
          </w:p>
        </w:tc>
      </w:tr>
      <w:tr w:rsidR="00EB74D8" w:rsidRPr="00EB74D8" w14:paraId="71745E4F" w14:textId="77777777" w:rsidTr="00EB74D8">
        <w:trPr>
          <w:trHeight w:val="401"/>
        </w:trPr>
        <w:tc>
          <w:tcPr>
            <w:tcW w:w="1500" w:type="pct"/>
            <w:shd w:val="clear" w:color="auto" w:fill="F2F2F2" w:themeFill="background1" w:themeFillShade="F2"/>
            <w:vAlign w:val="center"/>
          </w:tcPr>
          <w:p w14:paraId="39FCDE22" w14:textId="5E95F2FE" w:rsidR="0061338D" w:rsidRPr="00EB74D8" w:rsidRDefault="0061338D" w:rsidP="004606EF">
            <w:pPr>
              <w:rPr>
                <w:rFonts w:ascii="Corbel" w:hAnsi="Corbel"/>
                <w:b/>
                <w:color w:val="262626" w:themeColor="text1" w:themeTint="D9"/>
              </w:rPr>
            </w:pPr>
            <w:r w:rsidRPr="00EB74D8">
              <w:rPr>
                <w:rFonts w:ascii="Corbel" w:hAnsi="Corbel"/>
                <w:b/>
                <w:color w:val="262626" w:themeColor="text1" w:themeTint="D9"/>
              </w:rPr>
              <w:t>Site Contact Name</w:t>
            </w:r>
          </w:p>
        </w:tc>
        <w:tc>
          <w:tcPr>
            <w:tcW w:w="3500" w:type="pct"/>
            <w:gridSpan w:val="2"/>
            <w:shd w:val="clear" w:color="auto" w:fill="FFFFFF" w:themeFill="background1"/>
            <w:vAlign w:val="center"/>
          </w:tcPr>
          <w:p w14:paraId="34E2877C" w14:textId="77777777" w:rsidR="0061338D" w:rsidRPr="00EB74D8" w:rsidRDefault="0061338D" w:rsidP="004606EF">
            <w:pPr>
              <w:rPr>
                <w:rFonts w:ascii="Corbel" w:hAnsi="Corbel"/>
                <w:color w:val="262626" w:themeColor="text1" w:themeTint="D9"/>
              </w:rPr>
            </w:pPr>
          </w:p>
        </w:tc>
      </w:tr>
      <w:tr w:rsidR="00EB74D8" w:rsidRPr="00EB74D8" w14:paraId="674E461C" w14:textId="77777777" w:rsidTr="00EB74D8">
        <w:trPr>
          <w:trHeight w:val="420"/>
        </w:trPr>
        <w:tc>
          <w:tcPr>
            <w:tcW w:w="1500" w:type="pct"/>
            <w:shd w:val="clear" w:color="auto" w:fill="F2F2F2" w:themeFill="background1" w:themeFillShade="F2"/>
            <w:vAlign w:val="center"/>
          </w:tcPr>
          <w:p w14:paraId="4145AE02" w14:textId="77777777" w:rsidR="006A473D" w:rsidRPr="00EB74D8" w:rsidRDefault="00DD59D6" w:rsidP="004606EF">
            <w:pPr>
              <w:rPr>
                <w:rFonts w:ascii="Corbel" w:hAnsi="Corbel"/>
                <w:b/>
                <w:color w:val="262626" w:themeColor="text1" w:themeTint="D9"/>
              </w:rPr>
            </w:pPr>
            <w:r w:rsidRPr="00EB74D8">
              <w:rPr>
                <w:rFonts w:ascii="Corbel" w:hAnsi="Corbel"/>
                <w:b/>
                <w:color w:val="262626" w:themeColor="text1" w:themeTint="D9"/>
              </w:rPr>
              <w:t xml:space="preserve">Site </w:t>
            </w:r>
            <w:r w:rsidR="006A473D" w:rsidRPr="00EB74D8">
              <w:rPr>
                <w:rFonts w:ascii="Corbel" w:hAnsi="Corbel"/>
                <w:b/>
                <w:color w:val="262626" w:themeColor="text1" w:themeTint="D9"/>
              </w:rPr>
              <w:t>Contact No.</w:t>
            </w:r>
          </w:p>
        </w:tc>
        <w:tc>
          <w:tcPr>
            <w:tcW w:w="3500" w:type="pct"/>
            <w:gridSpan w:val="2"/>
            <w:shd w:val="clear" w:color="auto" w:fill="FFFFFF" w:themeFill="background1"/>
            <w:vAlign w:val="center"/>
          </w:tcPr>
          <w:p w14:paraId="29316722" w14:textId="77777777" w:rsidR="006A473D" w:rsidRPr="00EB74D8" w:rsidRDefault="006A473D" w:rsidP="004606EF">
            <w:pPr>
              <w:rPr>
                <w:rFonts w:ascii="Corbel" w:hAnsi="Corbel"/>
                <w:color w:val="262626" w:themeColor="text1" w:themeTint="D9"/>
              </w:rPr>
            </w:pPr>
          </w:p>
        </w:tc>
      </w:tr>
      <w:tr w:rsidR="00EB74D8" w:rsidRPr="00EB74D8" w14:paraId="3715D71B" w14:textId="77777777" w:rsidTr="00EB74D8">
        <w:trPr>
          <w:trHeight w:val="420"/>
        </w:trPr>
        <w:tc>
          <w:tcPr>
            <w:tcW w:w="1500" w:type="pct"/>
            <w:shd w:val="clear" w:color="auto" w:fill="F2F2F2" w:themeFill="background1" w:themeFillShade="F2"/>
            <w:vAlign w:val="center"/>
          </w:tcPr>
          <w:p w14:paraId="40E49A4E" w14:textId="77777777" w:rsidR="006A473D" w:rsidRPr="00EB74D8" w:rsidRDefault="00DD59D6" w:rsidP="004606EF">
            <w:pPr>
              <w:rPr>
                <w:rFonts w:ascii="Corbel" w:hAnsi="Corbel"/>
                <w:b/>
                <w:color w:val="262626" w:themeColor="text1" w:themeTint="D9"/>
              </w:rPr>
            </w:pPr>
            <w:r w:rsidRPr="00EB74D8">
              <w:rPr>
                <w:rFonts w:ascii="Corbel" w:hAnsi="Corbel"/>
                <w:b/>
                <w:color w:val="262626" w:themeColor="text1" w:themeTint="D9"/>
              </w:rPr>
              <w:t xml:space="preserve">Site </w:t>
            </w:r>
            <w:r w:rsidR="006A473D" w:rsidRPr="00EB74D8">
              <w:rPr>
                <w:rFonts w:ascii="Corbel" w:hAnsi="Corbel"/>
                <w:b/>
                <w:color w:val="262626" w:themeColor="text1" w:themeTint="D9"/>
              </w:rPr>
              <w:t>Contact Email</w:t>
            </w:r>
          </w:p>
        </w:tc>
        <w:tc>
          <w:tcPr>
            <w:tcW w:w="3500" w:type="pct"/>
            <w:gridSpan w:val="2"/>
            <w:shd w:val="clear" w:color="auto" w:fill="FFFFFF" w:themeFill="background1"/>
            <w:vAlign w:val="center"/>
          </w:tcPr>
          <w:p w14:paraId="1D007F06" w14:textId="77777777" w:rsidR="006A473D" w:rsidRPr="00EB74D8" w:rsidRDefault="006A473D" w:rsidP="004606EF">
            <w:pPr>
              <w:rPr>
                <w:rFonts w:ascii="Corbel" w:hAnsi="Corbel"/>
                <w:color w:val="262626" w:themeColor="text1" w:themeTint="D9"/>
              </w:rPr>
            </w:pPr>
          </w:p>
        </w:tc>
      </w:tr>
      <w:tr w:rsidR="00EB74D8" w:rsidRPr="00EB74D8" w14:paraId="4FAFC275" w14:textId="77777777" w:rsidTr="00EB74D8">
        <w:trPr>
          <w:trHeight w:val="631"/>
        </w:trPr>
        <w:tc>
          <w:tcPr>
            <w:tcW w:w="1500" w:type="pct"/>
            <w:shd w:val="clear" w:color="auto" w:fill="F2F2F2" w:themeFill="background1" w:themeFillShade="F2"/>
            <w:vAlign w:val="center"/>
          </w:tcPr>
          <w:p w14:paraId="5BE9FD0D" w14:textId="77777777" w:rsidR="006A473D" w:rsidRPr="00EB74D8" w:rsidRDefault="006A473D" w:rsidP="0052049F">
            <w:pPr>
              <w:rPr>
                <w:rFonts w:ascii="Corbel" w:hAnsi="Corbel"/>
                <w:b/>
                <w:color w:val="262626" w:themeColor="text1" w:themeTint="D9"/>
              </w:rPr>
            </w:pPr>
            <w:r w:rsidRPr="00EB74D8">
              <w:rPr>
                <w:rFonts w:ascii="Corbel" w:hAnsi="Corbel"/>
                <w:b/>
                <w:color w:val="262626" w:themeColor="text1" w:themeTint="D9"/>
              </w:rPr>
              <w:t>Site Address</w:t>
            </w:r>
          </w:p>
        </w:tc>
        <w:tc>
          <w:tcPr>
            <w:tcW w:w="3500" w:type="pct"/>
            <w:gridSpan w:val="2"/>
            <w:shd w:val="clear" w:color="auto" w:fill="FFFFFF" w:themeFill="background1"/>
          </w:tcPr>
          <w:p w14:paraId="3A9DB82F" w14:textId="77777777" w:rsidR="006A473D" w:rsidRPr="00EB74D8" w:rsidRDefault="006A473D" w:rsidP="004606EF">
            <w:pPr>
              <w:rPr>
                <w:rFonts w:ascii="Corbel" w:hAnsi="Corbel"/>
                <w:color w:val="262626" w:themeColor="text1" w:themeTint="D9"/>
              </w:rPr>
            </w:pPr>
          </w:p>
        </w:tc>
      </w:tr>
      <w:tr w:rsidR="00EB74D8" w:rsidRPr="00EB74D8" w14:paraId="511FEB2D" w14:textId="77777777" w:rsidTr="00EB74D8">
        <w:trPr>
          <w:trHeight w:val="417"/>
        </w:trPr>
        <w:tc>
          <w:tcPr>
            <w:tcW w:w="1500" w:type="pct"/>
            <w:shd w:val="clear" w:color="auto" w:fill="F2F2F2" w:themeFill="background1" w:themeFillShade="F2"/>
            <w:vAlign w:val="center"/>
          </w:tcPr>
          <w:p w14:paraId="24C3E51D" w14:textId="77777777" w:rsidR="006A473D" w:rsidRPr="00EB74D8" w:rsidRDefault="006A473D" w:rsidP="004606EF">
            <w:pPr>
              <w:rPr>
                <w:rFonts w:ascii="Corbel" w:hAnsi="Corbel"/>
                <w:b/>
                <w:color w:val="262626" w:themeColor="text1" w:themeTint="D9"/>
              </w:rPr>
            </w:pPr>
            <w:r w:rsidRPr="00EB74D8">
              <w:rPr>
                <w:rFonts w:ascii="Corbel" w:hAnsi="Corbel"/>
                <w:b/>
                <w:color w:val="262626" w:themeColor="text1" w:themeTint="D9"/>
              </w:rPr>
              <w:t>Post Code</w:t>
            </w:r>
          </w:p>
        </w:tc>
        <w:tc>
          <w:tcPr>
            <w:tcW w:w="3500" w:type="pct"/>
            <w:gridSpan w:val="2"/>
            <w:shd w:val="clear" w:color="auto" w:fill="FFFFFF" w:themeFill="background1"/>
            <w:vAlign w:val="center"/>
          </w:tcPr>
          <w:p w14:paraId="0A393E83" w14:textId="77777777" w:rsidR="006A473D" w:rsidRPr="00EB74D8" w:rsidRDefault="006A473D" w:rsidP="004606EF">
            <w:pPr>
              <w:rPr>
                <w:rFonts w:ascii="Corbel" w:hAnsi="Corbel"/>
                <w:color w:val="262626" w:themeColor="text1" w:themeTint="D9"/>
              </w:rPr>
            </w:pPr>
          </w:p>
        </w:tc>
      </w:tr>
      <w:tr w:rsidR="00EB74D8" w:rsidRPr="00EB74D8" w14:paraId="2C784DE7" w14:textId="77777777" w:rsidTr="00EB74D8">
        <w:trPr>
          <w:trHeight w:val="417"/>
        </w:trPr>
        <w:tc>
          <w:tcPr>
            <w:tcW w:w="1500" w:type="pct"/>
            <w:shd w:val="clear" w:color="auto" w:fill="F2F2F2" w:themeFill="background1" w:themeFillShade="F2"/>
            <w:vAlign w:val="center"/>
          </w:tcPr>
          <w:p w14:paraId="2BE407EC" w14:textId="567F326E" w:rsidR="003838AC" w:rsidRPr="00EB74D8" w:rsidRDefault="003838AC" w:rsidP="004606EF">
            <w:pPr>
              <w:rPr>
                <w:rFonts w:ascii="Corbel" w:hAnsi="Corbel"/>
                <w:b/>
                <w:color w:val="262626" w:themeColor="text1" w:themeTint="D9"/>
              </w:rPr>
            </w:pPr>
            <w:r w:rsidRPr="00EB74D8">
              <w:rPr>
                <w:rFonts w:ascii="Corbel" w:hAnsi="Corbel"/>
                <w:b/>
                <w:color w:val="262626" w:themeColor="text1" w:themeTint="D9"/>
              </w:rPr>
              <w:t>Is the property a ‘new-build’?</w:t>
            </w:r>
          </w:p>
        </w:tc>
        <w:tc>
          <w:tcPr>
            <w:tcW w:w="3500" w:type="pct"/>
            <w:gridSpan w:val="2"/>
            <w:shd w:val="clear" w:color="auto" w:fill="FFFFFF" w:themeFill="background1"/>
            <w:vAlign w:val="center"/>
          </w:tcPr>
          <w:p w14:paraId="6610C592" w14:textId="77777777" w:rsidR="003838AC" w:rsidRPr="00EB74D8" w:rsidRDefault="003838AC" w:rsidP="004606EF">
            <w:pPr>
              <w:rPr>
                <w:rFonts w:ascii="Corbel" w:hAnsi="Corbel"/>
                <w:color w:val="262626" w:themeColor="text1" w:themeTint="D9"/>
              </w:rPr>
            </w:pPr>
          </w:p>
        </w:tc>
      </w:tr>
      <w:tr w:rsidR="00EB74D8" w:rsidRPr="00EB74D8" w14:paraId="6F0C2686" w14:textId="77777777" w:rsidTr="00EB74D8">
        <w:trPr>
          <w:trHeight w:val="417"/>
        </w:trPr>
        <w:tc>
          <w:tcPr>
            <w:tcW w:w="1500" w:type="pct"/>
            <w:shd w:val="clear" w:color="auto" w:fill="F2F2F2" w:themeFill="background1" w:themeFillShade="F2"/>
            <w:vAlign w:val="center"/>
          </w:tcPr>
          <w:p w14:paraId="508DF10B" w14:textId="37B90A95" w:rsidR="00DD59D6" w:rsidRPr="00EB74D8" w:rsidRDefault="00DD59D6" w:rsidP="004606EF">
            <w:pPr>
              <w:rPr>
                <w:rFonts w:ascii="Corbel" w:hAnsi="Corbel"/>
                <w:b/>
                <w:color w:val="262626" w:themeColor="text1" w:themeTint="D9"/>
              </w:rPr>
            </w:pPr>
            <w:r w:rsidRPr="00EB74D8">
              <w:rPr>
                <w:rFonts w:ascii="Corbel" w:hAnsi="Corbel"/>
                <w:b/>
                <w:color w:val="262626" w:themeColor="text1" w:themeTint="D9"/>
              </w:rPr>
              <w:t>Parking info/availability</w:t>
            </w:r>
            <w:r w:rsidR="00792A51" w:rsidRPr="00EB74D8">
              <w:rPr>
                <w:rFonts w:ascii="Corbel" w:hAnsi="Corbel"/>
                <w:b/>
                <w:color w:val="262626" w:themeColor="text1" w:themeTint="D9"/>
              </w:rPr>
              <w:t xml:space="preserve"> (Free?)</w:t>
            </w:r>
            <w:r w:rsidRPr="00EB74D8">
              <w:rPr>
                <w:rFonts w:ascii="Corbel" w:hAnsi="Corbel"/>
                <w:b/>
                <w:color w:val="262626" w:themeColor="text1" w:themeTint="D9"/>
              </w:rPr>
              <w:t xml:space="preserve"> </w:t>
            </w:r>
          </w:p>
        </w:tc>
        <w:tc>
          <w:tcPr>
            <w:tcW w:w="3500" w:type="pct"/>
            <w:gridSpan w:val="2"/>
            <w:shd w:val="clear" w:color="auto" w:fill="FFFFFF" w:themeFill="background1"/>
            <w:vAlign w:val="center"/>
          </w:tcPr>
          <w:p w14:paraId="706508B6" w14:textId="77777777" w:rsidR="00DD59D6" w:rsidRPr="00EB74D8" w:rsidRDefault="00DD59D6" w:rsidP="004606EF">
            <w:pPr>
              <w:rPr>
                <w:rFonts w:ascii="Corbel" w:hAnsi="Corbel"/>
                <w:color w:val="262626" w:themeColor="text1" w:themeTint="D9"/>
              </w:rPr>
            </w:pPr>
          </w:p>
        </w:tc>
      </w:tr>
      <w:tr w:rsidR="003366B0" w:rsidRPr="00EB74D8" w14:paraId="20D93878" w14:textId="77777777" w:rsidTr="00EB74D8">
        <w:trPr>
          <w:trHeight w:val="417"/>
        </w:trPr>
        <w:tc>
          <w:tcPr>
            <w:tcW w:w="2159" w:type="pct"/>
            <w:gridSpan w:val="2"/>
            <w:shd w:val="clear" w:color="auto" w:fill="F2F2F2" w:themeFill="background1" w:themeFillShade="F2"/>
            <w:vAlign w:val="center"/>
          </w:tcPr>
          <w:p w14:paraId="1364595D" w14:textId="73C4035D" w:rsidR="003366B0" w:rsidRPr="00EB74D8" w:rsidRDefault="003366B0" w:rsidP="003366B0">
            <w:pPr>
              <w:rPr>
                <w:rFonts w:ascii="Corbel" w:hAnsi="Corbel"/>
                <w:b/>
                <w:color w:val="262626" w:themeColor="text1" w:themeTint="D9"/>
              </w:rPr>
            </w:pPr>
            <w:r w:rsidRPr="00EB74D8">
              <w:rPr>
                <w:rFonts w:ascii="Corbel" w:hAnsi="Corbel"/>
                <w:b/>
                <w:color w:val="262626" w:themeColor="text1" w:themeTint="D9"/>
              </w:rPr>
              <w:t>Contact requirements (Should we: Call ahead, concierge, find a key box, etc.?)</w:t>
            </w:r>
          </w:p>
        </w:tc>
        <w:tc>
          <w:tcPr>
            <w:tcW w:w="2841" w:type="pct"/>
            <w:shd w:val="clear" w:color="auto" w:fill="FFFFFF" w:themeFill="background1"/>
            <w:vAlign w:val="center"/>
          </w:tcPr>
          <w:p w14:paraId="0BC50839" w14:textId="77777777" w:rsidR="003366B0" w:rsidRPr="00EB74D8" w:rsidRDefault="003366B0" w:rsidP="003366B0">
            <w:pPr>
              <w:rPr>
                <w:rFonts w:ascii="Corbel" w:hAnsi="Corbel"/>
                <w:color w:val="262626" w:themeColor="text1" w:themeTint="D9"/>
              </w:rPr>
            </w:pPr>
          </w:p>
        </w:tc>
      </w:tr>
      <w:tr w:rsidR="003366B0" w:rsidRPr="00EB74D8" w14:paraId="172AF614" w14:textId="77777777" w:rsidTr="00EB74D8">
        <w:trPr>
          <w:trHeight w:val="417"/>
        </w:trPr>
        <w:tc>
          <w:tcPr>
            <w:tcW w:w="2159" w:type="pct"/>
            <w:gridSpan w:val="2"/>
            <w:shd w:val="clear" w:color="auto" w:fill="F2F2F2" w:themeFill="background1" w:themeFillShade="F2"/>
            <w:vAlign w:val="center"/>
          </w:tcPr>
          <w:p w14:paraId="74D5FEDF" w14:textId="41C20C3C" w:rsidR="003366B0" w:rsidRPr="00EB74D8" w:rsidRDefault="003366B0" w:rsidP="003366B0">
            <w:pPr>
              <w:rPr>
                <w:rFonts w:ascii="Corbel" w:hAnsi="Corbel"/>
                <w:b/>
                <w:color w:val="262626" w:themeColor="text1" w:themeTint="D9"/>
              </w:rPr>
            </w:pPr>
            <w:r w:rsidRPr="00EB74D8">
              <w:rPr>
                <w:rFonts w:ascii="Corbel" w:hAnsi="Corbel"/>
                <w:b/>
                <w:color w:val="262626" w:themeColor="text1" w:themeTint="D9"/>
              </w:rPr>
              <w:t>Would an A.M. or P.M. time suit best?</w:t>
            </w:r>
          </w:p>
        </w:tc>
        <w:tc>
          <w:tcPr>
            <w:tcW w:w="2841" w:type="pct"/>
            <w:shd w:val="clear" w:color="auto" w:fill="FFFFFF" w:themeFill="background1"/>
            <w:vAlign w:val="center"/>
          </w:tcPr>
          <w:p w14:paraId="509FA287" w14:textId="77777777" w:rsidR="003366B0" w:rsidRPr="00EB74D8" w:rsidRDefault="003366B0" w:rsidP="003366B0">
            <w:pPr>
              <w:rPr>
                <w:rFonts w:ascii="Corbel" w:hAnsi="Corbel"/>
                <w:color w:val="262626" w:themeColor="text1" w:themeTint="D9"/>
              </w:rPr>
            </w:pPr>
          </w:p>
        </w:tc>
      </w:tr>
    </w:tbl>
    <w:p w14:paraId="4688F2D3" w14:textId="172A30E4" w:rsidR="00C27FA5" w:rsidRPr="00EB74D8" w:rsidRDefault="00C27FA5" w:rsidP="00D824BA">
      <w:pPr>
        <w:spacing w:after="0"/>
        <w:rPr>
          <w:rFonts w:ascii="Corbel" w:hAnsi="Corbel"/>
          <w:color w:val="262626" w:themeColor="text1" w:themeTint="D9"/>
        </w:rPr>
      </w:pPr>
    </w:p>
    <w:tbl>
      <w:tblPr>
        <w:tblStyle w:val="TableGrid"/>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933"/>
        <w:gridCol w:w="637"/>
        <w:gridCol w:w="2910"/>
        <w:gridCol w:w="678"/>
        <w:gridCol w:w="3011"/>
        <w:gridCol w:w="585"/>
      </w:tblGrid>
      <w:tr w:rsidR="00EB74D8" w:rsidRPr="00EB74D8" w14:paraId="6FD957E8" w14:textId="77777777" w:rsidTr="00EB74D8">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0B239A0B" w14:textId="71683B19" w:rsidR="00C93D09" w:rsidRPr="00EB74D8" w:rsidRDefault="00DE1570" w:rsidP="00C9673F">
            <w:pPr>
              <w:rPr>
                <w:rFonts w:ascii="Corbel" w:hAnsi="Corbel"/>
                <w:b/>
                <w:color w:val="262626" w:themeColor="text1" w:themeTint="D9"/>
              </w:rPr>
            </w:pPr>
            <w:r w:rsidRPr="00EB74D8">
              <w:rPr>
                <w:rFonts w:ascii="Corbel" w:hAnsi="Corbel"/>
                <w:b/>
                <w:color w:val="262626" w:themeColor="text1" w:themeTint="D9"/>
              </w:rPr>
              <w:t>What is the system type you need us to visit?</w:t>
            </w:r>
          </w:p>
        </w:tc>
      </w:tr>
      <w:tr w:rsidR="00EB74D8" w:rsidRPr="00EB74D8" w14:paraId="64DBB367" w14:textId="77777777" w:rsidTr="00DA1C07">
        <w:trPr>
          <w:trHeight w:val="381"/>
        </w:trPr>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4D14705" w14:textId="1D9A8BD5" w:rsidR="002B4B22" w:rsidRPr="00EB74D8" w:rsidRDefault="002B4B22" w:rsidP="006A473D">
            <w:pPr>
              <w:rPr>
                <w:rFonts w:ascii="Corbel" w:hAnsi="Corbel"/>
                <w:b/>
                <w:color w:val="262626" w:themeColor="text1" w:themeTint="D9"/>
              </w:rPr>
            </w:pPr>
            <w:r w:rsidRPr="00EB74D8">
              <w:rPr>
                <w:rFonts w:ascii="Corbel" w:hAnsi="Corbel"/>
                <w:color w:val="262626" w:themeColor="text1" w:themeTint="D9"/>
              </w:rPr>
              <w:t>Ventilation</w:t>
            </w:r>
          </w:p>
        </w:tc>
        <w:tc>
          <w:tcPr>
            <w:tcW w:w="29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A629C4E" w14:textId="3E307A51" w:rsidR="002B4B22" w:rsidRPr="00EB74D8" w:rsidRDefault="002B4B22" w:rsidP="006A473D">
            <w:pPr>
              <w:rPr>
                <w:rFonts w:ascii="Corbel" w:hAnsi="Corbel"/>
                <w:b/>
                <w:color w:val="262626" w:themeColor="text1" w:themeTint="D9"/>
              </w:rPr>
            </w:pPr>
          </w:p>
        </w:tc>
        <w:tc>
          <w:tcPr>
            <w:tcW w:w="13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4131D9A" w14:textId="752810D7" w:rsidR="002B4B22" w:rsidRPr="00EB74D8" w:rsidRDefault="002B4B22" w:rsidP="006A473D">
            <w:pPr>
              <w:rPr>
                <w:rFonts w:ascii="Corbel" w:hAnsi="Corbel"/>
                <w:color w:val="262626" w:themeColor="text1" w:themeTint="D9"/>
              </w:rPr>
            </w:pPr>
            <w:r w:rsidRPr="00EB74D8">
              <w:rPr>
                <w:rFonts w:ascii="Corbel" w:hAnsi="Corbel"/>
                <w:color w:val="262626" w:themeColor="text1" w:themeTint="D9"/>
              </w:rPr>
              <w:t>Air Quality</w:t>
            </w:r>
          </w:p>
        </w:tc>
        <w:tc>
          <w:tcPr>
            <w:tcW w:w="3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C635871" w14:textId="77777777" w:rsidR="002B4B22" w:rsidRPr="00EB74D8" w:rsidRDefault="002B4B22" w:rsidP="006A473D">
            <w:pPr>
              <w:rPr>
                <w:rFonts w:ascii="Corbel" w:hAnsi="Corbel"/>
                <w:color w:val="262626" w:themeColor="text1" w:themeTint="D9"/>
              </w:rPr>
            </w:pPr>
          </w:p>
        </w:tc>
        <w:tc>
          <w:tcPr>
            <w:tcW w:w="14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A44A311" w14:textId="77777777" w:rsidR="002B4B22" w:rsidRPr="00EB74D8" w:rsidRDefault="002B4B22" w:rsidP="006A473D">
            <w:pPr>
              <w:rPr>
                <w:rFonts w:ascii="Corbel" w:hAnsi="Corbel"/>
                <w:color w:val="262626" w:themeColor="text1" w:themeTint="D9"/>
              </w:rPr>
            </w:pPr>
            <w:r w:rsidRPr="00EB74D8">
              <w:rPr>
                <w:rFonts w:ascii="Corbel" w:hAnsi="Corbel"/>
                <w:color w:val="262626" w:themeColor="text1" w:themeTint="D9"/>
              </w:rPr>
              <w:t>Air Conditioning</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630AFF9" w14:textId="77777777" w:rsidR="002B4B22" w:rsidRPr="00EB74D8" w:rsidRDefault="002B4B22" w:rsidP="006A473D">
            <w:pPr>
              <w:rPr>
                <w:rFonts w:ascii="Corbel" w:hAnsi="Corbel"/>
                <w:color w:val="262626" w:themeColor="text1" w:themeTint="D9"/>
              </w:rPr>
            </w:pPr>
          </w:p>
        </w:tc>
      </w:tr>
      <w:tr w:rsidR="00EB74D8" w:rsidRPr="00EB74D8" w14:paraId="00DF3049" w14:textId="77777777" w:rsidTr="00DA1C07">
        <w:trPr>
          <w:trHeight w:val="414"/>
        </w:trPr>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8B1F5D3" w14:textId="31ACC005" w:rsidR="002B4B22" w:rsidRPr="00EB74D8" w:rsidRDefault="002B4B22" w:rsidP="006A473D">
            <w:pPr>
              <w:rPr>
                <w:rFonts w:ascii="Corbel" w:hAnsi="Corbel"/>
                <w:color w:val="262626" w:themeColor="text1" w:themeTint="D9"/>
              </w:rPr>
            </w:pPr>
            <w:r w:rsidRPr="00EB74D8">
              <w:rPr>
                <w:rFonts w:ascii="Corbel" w:hAnsi="Corbel"/>
                <w:color w:val="262626" w:themeColor="text1" w:themeTint="D9"/>
              </w:rPr>
              <w:t>Water</w:t>
            </w:r>
          </w:p>
        </w:tc>
        <w:tc>
          <w:tcPr>
            <w:tcW w:w="29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B7E6F5A" w14:textId="50514431" w:rsidR="002B4B22" w:rsidRPr="00EB74D8" w:rsidRDefault="002B4B22" w:rsidP="006A473D">
            <w:pPr>
              <w:rPr>
                <w:rFonts w:ascii="Corbel" w:hAnsi="Corbel"/>
                <w:b/>
                <w:color w:val="262626" w:themeColor="text1" w:themeTint="D9"/>
              </w:rPr>
            </w:pPr>
          </w:p>
        </w:tc>
        <w:tc>
          <w:tcPr>
            <w:tcW w:w="13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C82AFFB" w14:textId="77777777" w:rsidR="002B4B22" w:rsidRPr="00EB74D8" w:rsidRDefault="002B4B22" w:rsidP="006A473D">
            <w:pPr>
              <w:rPr>
                <w:rFonts w:ascii="Corbel" w:hAnsi="Corbel"/>
                <w:color w:val="262626" w:themeColor="text1" w:themeTint="D9"/>
              </w:rPr>
            </w:pPr>
            <w:r w:rsidRPr="00EB74D8">
              <w:rPr>
                <w:rFonts w:ascii="Corbel" w:hAnsi="Corbel"/>
                <w:color w:val="262626" w:themeColor="text1" w:themeTint="D9"/>
              </w:rPr>
              <w:t>Electrical</w:t>
            </w:r>
          </w:p>
        </w:tc>
        <w:tc>
          <w:tcPr>
            <w:tcW w:w="3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CA5F351" w14:textId="77777777" w:rsidR="002B4B22" w:rsidRPr="00EB74D8" w:rsidRDefault="002B4B22" w:rsidP="006A473D">
            <w:pPr>
              <w:rPr>
                <w:rFonts w:ascii="Corbel" w:hAnsi="Corbel"/>
                <w:color w:val="262626" w:themeColor="text1" w:themeTint="D9"/>
              </w:rPr>
            </w:pPr>
          </w:p>
        </w:tc>
        <w:tc>
          <w:tcPr>
            <w:tcW w:w="14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5746109" w14:textId="77777777" w:rsidR="002B4B22" w:rsidRPr="00EB74D8" w:rsidRDefault="002B4B22" w:rsidP="006A473D">
            <w:pPr>
              <w:rPr>
                <w:rFonts w:ascii="Corbel" w:hAnsi="Corbel"/>
                <w:color w:val="262626" w:themeColor="text1" w:themeTint="D9"/>
              </w:rPr>
            </w:pPr>
            <w:r w:rsidRPr="00EB74D8">
              <w:rPr>
                <w:rFonts w:ascii="Corbel" w:hAnsi="Corbel"/>
                <w:color w:val="262626" w:themeColor="text1" w:themeTint="D9"/>
              </w:rPr>
              <w:t>Gas</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CBB84B7" w14:textId="77777777" w:rsidR="002B4B22" w:rsidRPr="00EB74D8" w:rsidRDefault="002B4B22" w:rsidP="006A473D">
            <w:pPr>
              <w:rPr>
                <w:rFonts w:ascii="Corbel" w:hAnsi="Corbel"/>
                <w:color w:val="262626" w:themeColor="text1" w:themeTint="D9"/>
              </w:rPr>
            </w:pPr>
          </w:p>
        </w:tc>
      </w:tr>
    </w:tbl>
    <w:p w14:paraId="7E24ECD7" w14:textId="77777777" w:rsidR="00DA1C07" w:rsidRDefault="00DA1C07" w:rsidP="00DA1C07">
      <w:pPr>
        <w:spacing w:after="0"/>
      </w:pPr>
    </w:p>
    <w:tbl>
      <w:tblPr>
        <w:tblStyle w:val="TableGrid"/>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234"/>
        <w:gridCol w:w="1131"/>
        <w:gridCol w:w="850"/>
        <w:gridCol w:w="996"/>
        <w:gridCol w:w="2411"/>
        <w:gridCol w:w="3132"/>
      </w:tblGrid>
      <w:tr w:rsidR="00D824BA" w:rsidRPr="00EB74D8" w14:paraId="5AB94544" w14:textId="77777777" w:rsidTr="00D824BA">
        <w:trPr>
          <w:trHeight w:val="327"/>
        </w:trPr>
        <w:tc>
          <w:tcPr>
            <w:tcW w:w="156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7D5BB7B" w14:textId="77777777" w:rsidR="00320ABB" w:rsidRPr="00EB74D8" w:rsidRDefault="00320ABB" w:rsidP="006A473D">
            <w:pPr>
              <w:rPr>
                <w:rFonts w:ascii="Corbel" w:hAnsi="Corbel"/>
                <w:b/>
                <w:color w:val="262626" w:themeColor="text1" w:themeTint="D9"/>
              </w:rPr>
            </w:pPr>
            <w:r w:rsidRPr="00EB74D8">
              <w:rPr>
                <w:rFonts w:ascii="Corbel" w:hAnsi="Corbel"/>
                <w:b/>
                <w:color w:val="262626" w:themeColor="text1" w:themeTint="D9"/>
              </w:rPr>
              <w:t>Number of systems/units?</w:t>
            </w:r>
          </w:p>
        </w:tc>
        <w:tc>
          <w:tcPr>
            <w:tcW w:w="3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D860B8B" w14:textId="77777777" w:rsidR="00320ABB" w:rsidRPr="00EB74D8" w:rsidRDefault="00320ABB" w:rsidP="006A473D">
            <w:pPr>
              <w:rPr>
                <w:rFonts w:ascii="Corbel" w:hAnsi="Corbel"/>
                <w:color w:val="262626" w:themeColor="text1" w:themeTint="D9"/>
              </w:rPr>
            </w:pPr>
          </w:p>
        </w:tc>
        <w:tc>
          <w:tcPr>
            <w:tcW w:w="3040"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A758D45" w14:textId="5D5514D7" w:rsidR="00320ABB" w:rsidRPr="00EB74D8" w:rsidRDefault="00320ABB" w:rsidP="006A473D">
            <w:pPr>
              <w:rPr>
                <w:rFonts w:ascii="Corbel" w:hAnsi="Corbel"/>
                <w:i/>
                <w:color w:val="262626" w:themeColor="text1" w:themeTint="D9"/>
              </w:rPr>
            </w:pPr>
            <w:r w:rsidRPr="00EB74D8">
              <w:rPr>
                <w:rFonts w:ascii="Corbel" w:hAnsi="Corbel"/>
                <w:i/>
                <w:color w:val="262626" w:themeColor="text1" w:themeTint="D9"/>
              </w:rPr>
              <w:t xml:space="preserve">For </w:t>
            </w:r>
            <w:r w:rsidR="00D824BA">
              <w:rPr>
                <w:rFonts w:ascii="Corbel" w:hAnsi="Corbel"/>
                <w:i/>
                <w:color w:val="262626" w:themeColor="text1" w:themeTint="D9"/>
              </w:rPr>
              <w:t>additional</w:t>
            </w:r>
            <w:r w:rsidRPr="00EB74D8">
              <w:rPr>
                <w:rFonts w:ascii="Corbel" w:hAnsi="Corbel"/>
                <w:i/>
                <w:color w:val="262626" w:themeColor="text1" w:themeTint="D9"/>
              </w:rPr>
              <w:t xml:space="preserve"> units, please write details in notes</w:t>
            </w:r>
            <w:r w:rsidR="002B4B22" w:rsidRPr="00EB74D8">
              <w:rPr>
                <w:rFonts w:ascii="Corbel" w:hAnsi="Corbel"/>
                <w:i/>
                <w:color w:val="262626" w:themeColor="text1" w:themeTint="D9"/>
              </w:rPr>
              <w:t xml:space="preserve"> below</w:t>
            </w:r>
          </w:p>
        </w:tc>
      </w:tr>
      <w:tr w:rsidR="00D824BA" w:rsidRPr="00EB74D8" w14:paraId="5C30B77F" w14:textId="77777777" w:rsidTr="00D824BA">
        <w:trPr>
          <w:trHeight w:val="221"/>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10A31A32" w14:textId="6F1BEF11" w:rsidR="00D824BA" w:rsidRPr="00D824BA" w:rsidRDefault="00D824BA" w:rsidP="006A473D">
            <w:pPr>
              <w:rPr>
                <w:rFonts w:ascii="Corbel" w:hAnsi="Corbel"/>
                <w:color w:val="262626" w:themeColor="text1" w:themeTint="D9"/>
              </w:rPr>
            </w:pPr>
            <w:r w:rsidRPr="00EB74D8">
              <w:rPr>
                <w:rFonts w:ascii="Corbel" w:hAnsi="Corbel"/>
                <w:color w:val="262626" w:themeColor="text1" w:themeTint="D9"/>
              </w:rPr>
              <w:br w:type="page"/>
            </w:r>
            <w:r w:rsidRPr="00EB74D8">
              <w:rPr>
                <w:rFonts w:ascii="Corbel" w:hAnsi="Corbel"/>
                <w:b/>
                <w:color w:val="262626" w:themeColor="text1" w:themeTint="D9"/>
              </w:rPr>
              <w:t>Unit Details</w:t>
            </w:r>
          </w:p>
        </w:tc>
      </w:tr>
      <w:tr w:rsidR="00EB74D8" w:rsidRPr="00EB74D8" w14:paraId="3DE3260A" w14:textId="77777777" w:rsidTr="00D824BA">
        <w:trPr>
          <w:trHeight w:val="469"/>
        </w:trPr>
        <w:tc>
          <w:tcPr>
            <w:tcW w:w="10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3FC59FA" w14:textId="77777777" w:rsidR="00A766C7" w:rsidRPr="00EB74D8" w:rsidRDefault="00A766C7" w:rsidP="006A473D">
            <w:pPr>
              <w:rPr>
                <w:rFonts w:ascii="Corbel" w:hAnsi="Corbel"/>
                <w:b/>
                <w:color w:val="262626" w:themeColor="text1" w:themeTint="D9"/>
              </w:rPr>
            </w:pPr>
            <w:r w:rsidRPr="00EB74D8">
              <w:rPr>
                <w:rFonts w:ascii="Corbel" w:hAnsi="Corbel"/>
                <w:b/>
                <w:color w:val="262626" w:themeColor="text1" w:themeTint="D9"/>
              </w:rPr>
              <w:t>Manufacturer</w:t>
            </w:r>
          </w:p>
        </w:tc>
        <w:tc>
          <w:tcPr>
            <w:tcW w:w="1384"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314B9AB" w14:textId="77777777" w:rsidR="00A766C7" w:rsidRPr="00EB74D8" w:rsidRDefault="00A766C7" w:rsidP="006A473D">
            <w:pPr>
              <w:rPr>
                <w:rFonts w:ascii="Corbel" w:hAnsi="Corbel"/>
                <w:color w:val="262626" w:themeColor="text1" w:themeTint="D9"/>
              </w:rPr>
            </w:pPr>
          </w:p>
        </w:tc>
        <w:tc>
          <w:tcPr>
            <w:tcW w:w="11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D23938A" w14:textId="3F9A3E97" w:rsidR="00A766C7" w:rsidRPr="00D824BA" w:rsidRDefault="00D824BA" w:rsidP="006A473D">
            <w:pPr>
              <w:rPr>
                <w:rFonts w:ascii="Corbel" w:hAnsi="Corbel"/>
                <w:b/>
                <w:color w:val="262626" w:themeColor="text1" w:themeTint="D9"/>
              </w:rPr>
            </w:pPr>
            <w:r w:rsidRPr="00D824BA">
              <w:rPr>
                <w:rFonts w:ascii="Corbel" w:hAnsi="Corbel"/>
                <w:b/>
                <w:color w:val="262626" w:themeColor="text1" w:themeTint="D9"/>
              </w:rPr>
              <w:t>Model Name/Number</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8DFD45F" w14:textId="77777777" w:rsidR="00A766C7" w:rsidRPr="00EB74D8" w:rsidRDefault="00A766C7" w:rsidP="006A473D">
            <w:pPr>
              <w:rPr>
                <w:rFonts w:ascii="Corbel" w:hAnsi="Corbel"/>
                <w:color w:val="262626" w:themeColor="text1" w:themeTint="D9"/>
              </w:rPr>
            </w:pPr>
          </w:p>
        </w:tc>
      </w:tr>
      <w:tr w:rsidR="00EB74D8" w:rsidRPr="00EB74D8" w14:paraId="36903C56" w14:textId="77777777" w:rsidTr="00D824BA">
        <w:trPr>
          <w:trHeight w:val="467"/>
        </w:trPr>
        <w:tc>
          <w:tcPr>
            <w:tcW w:w="10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E37161C" w14:textId="77777777" w:rsidR="00A766C7" w:rsidRPr="00EB74D8" w:rsidRDefault="00A766C7" w:rsidP="006C3EFD">
            <w:pPr>
              <w:rPr>
                <w:rFonts w:ascii="Corbel" w:hAnsi="Corbel"/>
                <w:b/>
                <w:color w:val="262626" w:themeColor="text1" w:themeTint="D9"/>
              </w:rPr>
            </w:pPr>
            <w:r w:rsidRPr="00EB74D8">
              <w:rPr>
                <w:rFonts w:ascii="Corbel" w:hAnsi="Corbel"/>
                <w:b/>
                <w:color w:val="262626" w:themeColor="text1" w:themeTint="D9"/>
              </w:rPr>
              <w:t>Serial number, if available</w:t>
            </w:r>
          </w:p>
        </w:tc>
        <w:tc>
          <w:tcPr>
            <w:tcW w:w="1384"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2581CD1" w14:textId="77777777" w:rsidR="00A766C7" w:rsidRPr="00EB74D8" w:rsidRDefault="00A766C7" w:rsidP="006A473D">
            <w:pPr>
              <w:rPr>
                <w:rFonts w:ascii="Corbel" w:hAnsi="Corbel"/>
                <w:color w:val="262626" w:themeColor="text1" w:themeTint="D9"/>
              </w:rPr>
            </w:pPr>
          </w:p>
        </w:tc>
        <w:tc>
          <w:tcPr>
            <w:tcW w:w="11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9566674" w14:textId="7955D609" w:rsidR="00A766C7" w:rsidRPr="00D824BA" w:rsidRDefault="00D824BA" w:rsidP="006A473D">
            <w:pPr>
              <w:rPr>
                <w:rFonts w:ascii="Corbel" w:hAnsi="Corbel"/>
                <w:b/>
                <w:color w:val="262626" w:themeColor="text1" w:themeTint="D9"/>
              </w:rPr>
            </w:pPr>
            <w:r w:rsidRPr="00D824BA">
              <w:rPr>
                <w:rFonts w:ascii="Corbel" w:hAnsi="Corbel"/>
                <w:b/>
                <w:color w:val="262626" w:themeColor="text1" w:themeTint="D9"/>
              </w:rPr>
              <w:t>When was the unit purchased?</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2A53287" w14:textId="77777777" w:rsidR="00A766C7" w:rsidRPr="00EB74D8" w:rsidRDefault="00A766C7" w:rsidP="006A473D">
            <w:pPr>
              <w:rPr>
                <w:rFonts w:ascii="Corbel" w:hAnsi="Corbel"/>
                <w:color w:val="262626" w:themeColor="text1" w:themeTint="D9"/>
              </w:rPr>
            </w:pPr>
          </w:p>
        </w:tc>
      </w:tr>
      <w:tr w:rsidR="00D824BA" w:rsidRPr="00EB74D8" w14:paraId="58DBE066" w14:textId="77777777" w:rsidTr="00D824BA">
        <w:trPr>
          <w:trHeight w:val="523"/>
        </w:trPr>
        <w:tc>
          <w:tcPr>
            <w:tcW w:w="2423"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2181C90" w14:textId="0BE1CF8A" w:rsidR="00D824BA" w:rsidRPr="00EB74D8" w:rsidRDefault="00D824BA" w:rsidP="004606EF">
            <w:pPr>
              <w:rPr>
                <w:rFonts w:ascii="Corbel" w:hAnsi="Corbel"/>
                <w:color w:val="262626" w:themeColor="text1" w:themeTint="D9"/>
              </w:rPr>
            </w:pPr>
            <w:r w:rsidRPr="00EB74D8">
              <w:rPr>
                <w:rFonts w:ascii="Corbel" w:hAnsi="Corbel"/>
                <w:b/>
                <w:color w:val="262626" w:themeColor="text1" w:themeTint="D9"/>
              </w:rPr>
              <w:t>Access requirements: Anything we should know to get to the unit?</w:t>
            </w:r>
          </w:p>
        </w:tc>
        <w:tc>
          <w:tcPr>
            <w:tcW w:w="257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3E810DD" w14:textId="77777777" w:rsidR="00D824BA" w:rsidRPr="00EB74D8" w:rsidRDefault="00D824BA" w:rsidP="004606EF">
            <w:pPr>
              <w:rPr>
                <w:rFonts w:ascii="Corbel" w:hAnsi="Corbel"/>
                <w:color w:val="262626" w:themeColor="text1" w:themeTint="D9"/>
              </w:rPr>
            </w:pPr>
          </w:p>
        </w:tc>
      </w:tr>
      <w:tr w:rsidR="00EB74D8" w:rsidRPr="00EB74D8" w14:paraId="65C6A5EB" w14:textId="77777777" w:rsidTr="00DA1C07">
        <w:trPr>
          <w:trHeight w:val="467"/>
        </w:trPr>
        <w:tc>
          <w:tcPr>
            <w:tcW w:w="2423"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63C9B66" w14:textId="09C89183" w:rsidR="00DF5456" w:rsidRPr="00EB74D8" w:rsidRDefault="00DA1C07" w:rsidP="004606EF">
            <w:pPr>
              <w:rPr>
                <w:rFonts w:ascii="Corbel" w:hAnsi="Corbel"/>
                <w:b/>
                <w:color w:val="262626" w:themeColor="text1" w:themeTint="D9"/>
              </w:rPr>
            </w:pPr>
            <w:r>
              <w:rPr>
                <w:rFonts w:ascii="Corbel" w:hAnsi="Corbel"/>
                <w:b/>
                <w:color w:val="262626" w:themeColor="text1" w:themeTint="D9"/>
              </w:rPr>
              <w:t>Do</w:t>
            </w:r>
            <w:r w:rsidR="00D138F5" w:rsidRPr="00EB74D8">
              <w:rPr>
                <w:rFonts w:ascii="Corbel" w:hAnsi="Corbel"/>
                <w:b/>
                <w:color w:val="262626" w:themeColor="text1" w:themeTint="D9"/>
              </w:rPr>
              <w:t xml:space="preserve"> you have authorisation to go ahead with works?</w:t>
            </w:r>
          </w:p>
        </w:tc>
        <w:tc>
          <w:tcPr>
            <w:tcW w:w="257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E225292" w14:textId="77777777" w:rsidR="00DF5456" w:rsidRPr="00EB74D8" w:rsidRDefault="00DF5456" w:rsidP="004606EF">
            <w:pPr>
              <w:rPr>
                <w:rFonts w:ascii="Corbel" w:hAnsi="Corbel"/>
                <w:color w:val="262626" w:themeColor="text1" w:themeTint="D9"/>
              </w:rPr>
            </w:pPr>
          </w:p>
        </w:tc>
      </w:tr>
      <w:tr w:rsidR="00EB74D8" w:rsidRPr="00EB74D8" w14:paraId="2AC6C56B" w14:textId="77777777" w:rsidTr="00EB74D8">
        <w:trPr>
          <w:trHeight w:val="656"/>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0D82461" w14:textId="77777777" w:rsidR="0067616C" w:rsidRPr="00EB74D8" w:rsidRDefault="0067616C" w:rsidP="006A473D">
            <w:pPr>
              <w:rPr>
                <w:rFonts w:ascii="Corbel" w:hAnsi="Corbel"/>
                <w:b/>
                <w:color w:val="262626" w:themeColor="text1" w:themeTint="D9"/>
              </w:rPr>
            </w:pPr>
            <w:r w:rsidRPr="00EB74D8">
              <w:rPr>
                <w:rFonts w:ascii="Corbel" w:hAnsi="Corbel"/>
                <w:b/>
                <w:color w:val="262626" w:themeColor="text1" w:themeTint="D9"/>
              </w:rPr>
              <w:t>Describe Your Issue/Request</w:t>
            </w:r>
            <w:r w:rsidR="00D15490" w:rsidRPr="00EB74D8">
              <w:rPr>
                <w:rFonts w:ascii="Corbel" w:hAnsi="Corbel"/>
                <w:b/>
                <w:color w:val="262626" w:themeColor="text1" w:themeTint="D9"/>
              </w:rPr>
              <w:t xml:space="preserve"> or additional information if multiple systems are part of the request</w:t>
            </w:r>
            <w:r w:rsidR="00A17376" w:rsidRPr="00EB74D8">
              <w:rPr>
                <w:rFonts w:ascii="Corbel" w:hAnsi="Corbel"/>
                <w:b/>
                <w:color w:val="262626" w:themeColor="text1" w:themeTint="D9"/>
              </w:rPr>
              <w:t>.</w:t>
            </w:r>
          </w:p>
          <w:p w14:paraId="4EF86851" w14:textId="77777777" w:rsidR="00A17376" w:rsidRPr="00EB74D8" w:rsidRDefault="00A17376" w:rsidP="006A473D">
            <w:pPr>
              <w:rPr>
                <w:rFonts w:ascii="Corbel" w:hAnsi="Corbel"/>
                <w:color w:val="262626" w:themeColor="text1" w:themeTint="D9"/>
              </w:rPr>
            </w:pPr>
            <w:r w:rsidRPr="00EB74D8">
              <w:rPr>
                <w:rFonts w:ascii="Corbel" w:hAnsi="Corbel"/>
                <w:color w:val="262626" w:themeColor="text1" w:themeTint="D9"/>
              </w:rPr>
              <w:t>Please send any photos of the system(s) that will help identify/diagnose any issues</w:t>
            </w:r>
          </w:p>
        </w:tc>
      </w:tr>
      <w:tr w:rsidR="0067616C" w:rsidRPr="00DE1570" w14:paraId="09D1770D" w14:textId="77777777" w:rsidTr="00D824BA">
        <w:trPr>
          <w:trHeight w:val="2098"/>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690531E" w14:textId="77777777" w:rsidR="0067616C" w:rsidRPr="00DE1570" w:rsidRDefault="0067616C" w:rsidP="004606EF">
            <w:pPr>
              <w:rPr>
                <w:rFonts w:ascii="Corbel" w:hAnsi="Corbel"/>
              </w:rPr>
            </w:pPr>
          </w:p>
        </w:tc>
      </w:tr>
    </w:tbl>
    <w:p w14:paraId="43D0D655" w14:textId="21009489" w:rsidR="00A5596D" w:rsidRDefault="00A5596D" w:rsidP="00D824BA">
      <w:pPr>
        <w:tabs>
          <w:tab w:val="left" w:pos="1909"/>
        </w:tabs>
        <w:rPr>
          <w:rFonts w:ascii="Corbel" w:hAnsi="Corbel"/>
          <w:sz w:val="20"/>
        </w:rPr>
      </w:pPr>
    </w:p>
    <w:p w14:paraId="1584AA28" w14:textId="77777777" w:rsidR="00F87F3A" w:rsidRDefault="00F87F3A" w:rsidP="00F87F3A">
      <w:pPr>
        <w:jc w:val="both"/>
        <w:rPr>
          <w:b/>
          <w:sz w:val="36"/>
        </w:rPr>
      </w:pPr>
      <w:r>
        <w:rPr>
          <w:b/>
          <w:sz w:val="36"/>
        </w:rPr>
        <w:lastRenderedPageBreak/>
        <w:t>TERMS &amp; CONDITIONS AND PRICING v4.2.2</w:t>
      </w:r>
    </w:p>
    <w:p w14:paraId="1E5BD2E0" w14:textId="238F2F87" w:rsidR="00F87F3A" w:rsidRDefault="00F87F3A" w:rsidP="00F87F3A">
      <w:pPr>
        <w:jc w:val="both"/>
        <w:rPr>
          <w:b/>
          <w:sz w:val="16"/>
        </w:rPr>
      </w:pPr>
      <w:r>
        <w:rPr>
          <w:b/>
          <w:sz w:val="16"/>
        </w:rPr>
        <w:t>The Works:</w:t>
      </w:r>
    </w:p>
    <w:p w14:paraId="43B594D8" w14:textId="77777777" w:rsidR="00F87F3A" w:rsidRDefault="00F87F3A" w:rsidP="00F87F3A">
      <w:pPr>
        <w:pStyle w:val="ListParagraph"/>
        <w:numPr>
          <w:ilvl w:val="0"/>
          <w:numId w:val="4"/>
        </w:numPr>
        <w:jc w:val="both"/>
        <w:rPr>
          <w:sz w:val="16"/>
        </w:rPr>
      </w:pPr>
      <w:r>
        <w:rPr>
          <w:sz w:val="16"/>
        </w:rPr>
        <w:t>Thank you for your enquiry with Farmwood; these terms outline the cost and requirements to carry out service, inspection, and/or maintenance works.</w:t>
      </w:r>
    </w:p>
    <w:p w14:paraId="281C0886" w14:textId="77777777" w:rsidR="00F87F3A" w:rsidRDefault="00F87F3A" w:rsidP="00F87F3A">
      <w:pPr>
        <w:pStyle w:val="ListParagraph"/>
        <w:numPr>
          <w:ilvl w:val="0"/>
          <w:numId w:val="4"/>
        </w:numPr>
        <w:jc w:val="both"/>
        <w:rPr>
          <w:sz w:val="16"/>
        </w:rPr>
      </w:pPr>
      <w:r>
        <w:rPr>
          <w:sz w:val="16"/>
        </w:rPr>
        <w:t>We have assumed adequate and safe access to the area of work. If there are any issues with access; such as loft access, high installations, small access points, or adjacent works, please supply this information on the request form.</w:t>
      </w:r>
    </w:p>
    <w:p w14:paraId="567FBF4A" w14:textId="77777777" w:rsidR="00F87F3A" w:rsidRDefault="00F87F3A" w:rsidP="00F87F3A">
      <w:pPr>
        <w:pStyle w:val="ListParagraph"/>
        <w:numPr>
          <w:ilvl w:val="0"/>
          <w:numId w:val="4"/>
        </w:numPr>
        <w:jc w:val="both"/>
        <w:rPr>
          <w:sz w:val="16"/>
        </w:rPr>
      </w:pPr>
      <w:r>
        <w:rPr>
          <w:sz w:val="16"/>
        </w:rPr>
        <w:t>We will leave the work area as we found it and all works will be carried out to, but not limited to the manufacturer’s recommendations.</w:t>
      </w:r>
    </w:p>
    <w:p w14:paraId="7DDA6613" w14:textId="77777777" w:rsidR="00F87F3A" w:rsidRDefault="00F87F3A" w:rsidP="00F87F3A">
      <w:pPr>
        <w:pStyle w:val="ListParagraph"/>
        <w:numPr>
          <w:ilvl w:val="0"/>
          <w:numId w:val="4"/>
        </w:numPr>
        <w:jc w:val="both"/>
        <w:rPr>
          <w:sz w:val="16"/>
        </w:rPr>
      </w:pPr>
      <w:r>
        <w:rPr>
          <w:sz w:val="16"/>
        </w:rPr>
        <w:t>Confirmation of booked appointments will be sent with a works information sheet and the agreed costs, any deviation of which will be further agreed in writing.</w:t>
      </w:r>
    </w:p>
    <w:p w14:paraId="3E8AF232" w14:textId="77777777" w:rsidR="00F87F3A" w:rsidRDefault="00F87F3A" w:rsidP="00F87F3A">
      <w:pPr>
        <w:pStyle w:val="ListParagraph"/>
        <w:numPr>
          <w:ilvl w:val="0"/>
          <w:numId w:val="4"/>
        </w:numPr>
        <w:jc w:val="both"/>
        <w:rPr>
          <w:sz w:val="16"/>
        </w:rPr>
      </w:pPr>
      <w:bookmarkStart w:id="1" w:name="_Hlk508142404"/>
      <w:r>
        <w:rPr>
          <w:sz w:val="16"/>
        </w:rPr>
        <w:t>Works will only commence with the confirmation of the quote provided by the person requesting the attendance or upon receipt of a purchase order and pro-forma payment.</w:t>
      </w:r>
    </w:p>
    <w:p w14:paraId="737A356A" w14:textId="77777777" w:rsidR="00F87F3A" w:rsidRDefault="00F87F3A" w:rsidP="00F87F3A">
      <w:pPr>
        <w:pStyle w:val="ListParagraph"/>
        <w:numPr>
          <w:ilvl w:val="0"/>
          <w:numId w:val="4"/>
        </w:numPr>
        <w:jc w:val="both"/>
        <w:rPr>
          <w:sz w:val="16"/>
        </w:rPr>
      </w:pPr>
      <w:r>
        <w:rPr>
          <w:sz w:val="16"/>
        </w:rPr>
        <w:t>To enable us to deal quickly and efficiently with your query, please provide as much information as you can.</w:t>
      </w:r>
    </w:p>
    <w:p w14:paraId="326007C3" w14:textId="77777777" w:rsidR="00F87F3A" w:rsidRDefault="00F87F3A" w:rsidP="00F87F3A">
      <w:pPr>
        <w:jc w:val="both"/>
        <w:rPr>
          <w:b/>
          <w:sz w:val="16"/>
        </w:rPr>
      </w:pPr>
      <w:r>
        <w:rPr>
          <w:b/>
          <w:sz w:val="16"/>
        </w:rPr>
        <w:t>Scheduling:</w:t>
      </w:r>
    </w:p>
    <w:p w14:paraId="29169F2E" w14:textId="77777777" w:rsidR="00F87F3A" w:rsidRDefault="00F87F3A" w:rsidP="00F87F3A">
      <w:pPr>
        <w:pStyle w:val="ListParagraph"/>
        <w:numPr>
          <w:ilvl w:val="0"/>
          <w:numId w:val="4"/>
        </w:numPr>
        <w:jc w:val="both"/>
        <w:rPr>
          <w:sz w:val="16"/>
        </w:rPr>
      </w:pPr>
      <w:r>
        <w:rPr>
          <w:sz w:val="16"/>
        </w:rPr>
        <w:t>All works will be carried out during normal working hours, which are Monday to Friday, from 8am up to 4pm (excluding Bank Holidays), unless agreed otherwise.</w:t>
      </w:r>
    </w:p>
    <w:p w14:paraId="63E56B4B" w14:textId="77777777" w:rsidR="00F87F3A" w:rsidRDefault="00F87F3A" w:rsidP="00F87F3A">
      <w:pPr>
        <w:pStyle w:val="ListParagraph"/>
        <w:numPr>
          <w:ilvl w:val="1"/>
          <w:numId w:val="4"/>
        </w:numPr>
        <w:jc w:val="both"/>
        <w:rPr>
          <w:sz w:val="16"/>
        </w:rPr>
      </w:pPr>
      <w:r>
        <w:rPr>
          <w:sz w:val="16"/>
        </w:rPr>
        <w:t>If any unforeseen issues arise with the works that require additional time; this will increase the quoted cost and will require further communication.</w:t>
      </w:r>
    </w:p>
    <w:p w14:paraId="7352164D" w14:textId="77777777" w:rsidR="00F87F3A" w:rsidRDefault="00F87F3A" w:rsidP="00F87F3A">
      <w:pPr>
        <w:pStyle w:val="ListParagraph"/>
        <w:numPr>
          <w:ilvl w:val="0"/>
          <w:numId w:val="4"/>
        </w:numPr>
        <w:jc w:val="both"/>
        <w:rPr>
          <w:sz w:val="16"/>
        </w:rPr>
      </w:pPr>
      <w:r>
        <w:rPr>
          <w:sz w:val="16"/>
        </w:rPr>
        <w:t>If works ‘out-of-hours’ are required, these will incur an additional charge.</w:t>
      </w:r>
    </w:p>
    <w:p w14:paraId="2F2E840E" w14:textId="77777777" w:rsidR="00F87F3A" w:rsidRDefault="00F87F3A" w:rsidP="00F87F3A">
      <w:pPr>
        <w:pStyle w:val="ListParagraph"/>
        <w:numPr>
          <w:ilvl w:val="1"/>
          <w:numId w:val="4"/>
        </w:numPr>
        <w:jc w:val="both"/>
        <w:rPr>
          <w:sz w:val="16"/>
        </w:rPr>
      </w:pPr>
      <w:r>
        <w:rPr>
          <w:sz w:val="16"/>
        </w:rPr>
        <w:t>This will be communicated and must be agreed prior to any works commencing.</w:t>
      </w:r>
    </w:p>
    <w:p w14:paraId="268CDF22" w14:textId="77777777" w:rsidR="00F87F3A" w:rsidRDefault="00F87F3A" w:rsidP="00F87F3A">
      <w:pPr>
        <w:pStyle w:val="ListParagraph"/>
        <w:numPr>
          <w:ilvl w:val="0"/>
          <w:numId w:val="4"/>
        </w:numPr>
        <w:jc w:val="both"/>
        <w:rPr>
          <w:sz w:val="16"/>
        </w:rPr>
      </w:pPr>
      <w:r>
        <w:rPr>
          <w:sz w:val="16"/>
        </w:rPr>
        <w:t>All proposed bookings are “To Be Confirmed” until such time that the client agrees, either in writing or via recorded phone call.</w:t>
      </w:r>
    </w:p>
    <w:p w14:paraId="0558F139" w14:textId="77777777" w:rsidR="00F87F3A" w:rsidRDefault="00F87F3A" w:rsidP="00F87F3A">
      <w:pPr>
        <w:pStyle w:val="ListParagraph"/>
        <w:numPr>
          <w:ilvl w:val="1"/>
          <w:numId w:val="4"/>
        </w:numPr>
        <w:jc w:val="both"/>
        <w:rPr>
          <w:sz w:val="16"/>
        </w:rPr>
      </w:pPr>
      <w:r>
        <w:rPr>
          <w:sz w:val="16"/>
        </w:rPr>
        <w:t>TBC slots will be retained for up to 5 working days and no later than 2 working days prior to the appointment, after which time the client may be subject to lose their proposed attendance time if not agreed.</w:t>
      </w:r>
    </w:p>
    <w:p w14:paraId="402AD154" w14:textId="77777777" w:rsidR="00F87F3A" w:rsidRDefault="00F87F3A" w:rsidP="00F87F3A">
      <w:pPr>
        <w:jc w:val="both"/>
        <w:rPr>
          <w:b/>
          <w:sz w:val="16"/>
        </w:rPr>
      </w:pPr>
      <w:r>
        <w:rPr>
          <w:b/>
          <w:sz w:val="16"/>
        </w:rPr>
        <w:t>Transportation:</w:t>
      </w:r>
    </w:p>
    <w:p w14:paraId="45AD5124" w14:textId="77777777" w:rsidR="00F87F3A" w:rsidRDefault="00F87F3A" w:rsidP="00F87F3A">
      <w:pPr>
        <w:pStyle w:val="ListParagraph"/>
        <w:numPr>
          <w:ilvl w:val="0"/>
          <w:numId w:val="5"/>
        </w:numPr>
        <w:jc w:val="both"/>
        <w:rPr>
          <w:b/>
          <w:sz w:val="16"/>
        </w:rPr>
      </w:pPr>
      <w:r>
        <w:rPr>
          <w:sz w:val="16"/>
        </w:rPr>
        <w:t>Transportation will be charged additionally to the estimated price for works if the unit(s) require a larger vehicle.</w:t>
      </w:r>
    </w:p>
    <w:p w14:paraId="250EB2D0" w14:textId="77777777" w:rsidR="00F87F3A" w:rsidRDefault="00F87F3A" w:rsidP="00F87F3A">
      <w:pPr>
        <w:pStyle w:val="ListParagraph"/>
        <w:numPr>
          <w:ilvl w:val="1"/>
          <w:numId w:val="5"/>
        </w:numPr>
        <w:jc w:val="both"/>
        <w:rPr>
          <w:sz w:val="16"/>
        </w:rPr>
      </w:pPr>
      <w:r>
        <w:rPr>
          <w:sz w:val="16"/>
        </w:rPr>
        <w:t>This will be communicated and must be agreed prior to any works commencing.</w:t>
      </w:r>
    </w:p>
    <w:p w14:paraId="3FEE9C25" w14:textId="77777777" w:rsidR="00F87F3A" w:rsidRDefault="00F87F3A" w:rsidP="00F87F3A">
      <w:pPr>
        <w:jc w:val="both"/>
        <w:rPr>
          <w:sz w:val="16"/>
        </w:rPr>
      </w:pPr>
      <w:r>
        <w:rPr>
          <w:b/>
          <w:sz w:val="16"/>
        </w:rPr>
        <w:t>Labour:</w:t>
      </w:r>
    </w:p>
    <w:p w14:paraId="3FE91554" w14:textId="77777777" w:rsidR="00F87F3A" w:rsidRDefault="00F87F3A" w:rsidP="00F87F3A">
      <w:pPr>
        <w:pStyle w:val="ListParagraph"/>
        <w:numPr>
          <w:ilvl w:val="0"/>
          <w:numId w:val="6"/>
        </w:numPr>
        <w:jc w:val="both"/>
        <w:rPr>
          <w:sz w:val="16"/>
        </w:rPr>
      </w:pPr>
      <w:r>
        <w:rPr>
          <w:sz w:val="16"/>
        </w:rPr>
        <w:t>A Farmwood engineer and their team will usually attend to carry out the works. In some cases, we may authorise a suitably qualified contractor to assist with the work, which will be communicated prior to attendance.</w:t>
      </w:r>
    </w:p>
    <w:p w14:paraId="6BE401D8" w14:textId="77777777" w:rsidR="00F87F3A" w:rsidRDefault="00F87F3A" w:rsidP="00F87F3A">
      <w:pPr>
        <w:pStyle w:val="ListParagraph"/>
        <w:numPr>
          <w:ilvl w:val="0"/>
          <w:numId w:val="6"/>
        </w:numPr>
        <w:jc w:val="both"/>
        <w:rPr>
          <w:sz w:val="16"/>
        </w:rPr>
      </w:pPr>
      <w:r>
        <w:rPr>
          <w:sz w:val="16"/>
        </w:rPr>
        <w:t>All labour will be suitably qualified for the works they are undertaking.</w:t>
      </w:r>
    </w:p>
    <w:p w14:paraId="25279C81" w14:textId="77777777" w:rsidR="00F87F3A" w:rsidRDefault="00F87F3A" w:rsidP="00F87F3A">
      <w:pPr>
        <w:jc w:val="both"/>
        <w:rPr>
          <w:sz w:val="16"/>
        </w:rPr>
      </w:pPr>
      <w:r>
        <w:rPr>
          <w:b/>
          <w:sz w:val="16"/>
        </w:rPr>
        <w:t>Scope of Works:</w:t>
      </w:r>
    </w:p>
    <w:p w14:paraId="7BABBD07" w14:textId="77777777" w:rsidR="00F87F3A" w:rsidRDefault="00F87F3A" w:rsidP="00F87F3A">
      <w:pPr>
        <w:pStyle w:val="ListParagraph"/>
        <w:numPr>
          <w:ilvl w:val="0"/>
          <w:numId w:val="7"/>
        </w:numPr>
        <w:jc w:val="both"/>
        <w:rPr>
          <w:sz w:val="16"/>
        </w:rPr>
      </w:pPr>
      <w:r>
        <w:rPr>
          <w:sz w:val="16"/>
        </w:rPr>
        <w:t>The scope of works will be agreed prior to works commencing by both parties.</w:t>
      </w:r>
    </w:p>
    <w:p w14:paraId="067FB048" w14:textId="77777777" w:rsidR="00F87F3A" w:rsidRDefault="00F87F3A" w:rsidP="00F87F3A">
      <w:pPr>
        <w:pStyle w:val="ListParagraph"/>
        <w:numPr>
          <w:ilvl w:val="0"/>
          <w:numId w:val="7"/>
        </w:numPr>
        <w:jc w:val="both"/>
        <w:rPr>
          <w:sz w:val="16"/>
        </w:rPr>
      </w:pPr>
      <w:r>
        <w:rPr>
          <w:sz w:val="16"/>
        </w:rPr>
        <w:t>In most cases, a survey of the site will be required prior to quoting for works.</w:t>
      </w:r>
    </w:p>
    <w:p w14:paraId="6B9A5BA6" w14:textId="77777777" w:rsidR="00F87F3A" w:rsidRDefault="00F87F3A" w:rsidP="00F87F3A">
      <w:pPr>
        <w:pStyle w:val="ListParagraph"/>
        <w:numPr>
          <w:ilvl w:val="0"/>
          <w:numId w:val="7"/>
        </w:numPr>
        <w:jc w:val="both"/>
        <w:rPr>
          <w:sz w:val="16"/>
        </w:rPr>
      </w:pPr>
      <w:r>
        <w:rPr>
          <w:sz w:val="16"/>
        </w:rPr>
        <w:t>If a survey is unable to be carried out, the works will rely on the Flat Pack Request form being fully completed with site conditions, access dimensions and adjacent works expected during the proposed works.</w:t>
      </w:r>
    </w:p>
    <w:p w14:paraId="1BBAD090" w14:textId="77777777" w:rsidR="00F87F3A" w:rsidRDefault="00F87F3A" w:rsidP="00F87F3A">
      <w:pPr>
        <w:pStyle w:val="ListParagraph"/>
        <w:numPr>
          <w:ilvl w:val="0"/>
          <w:numId w:val="7"/>
        </w:numPr>
        <w:jc w:val="both"/>
        <w:rPr>
          <w:sz w:val="16"/>
        </w:rPr>
      </w:pPr>
    </w:p>
    <w:p w14:paraId="68DFF575" w14:textId="77777777" w:rsidR="00F87F3A" w:rsidRDefault="00F87F3A" w:rsidP="00F87F3A">
      <w:pPr>
        <w:jc w:val="both"/>
        <w:rPr>
          <w:sz w:val="16"/>
        </w:rPr>
      </w:pPr>
      <w:r>
        <w:rPr>
          <w:b/>
          <w:sz w:val="16"/>
        </w:rPr>
        <w:t>Reporting:</w:t>
      </w:r>
    </w:p>
    <w:p w14:paraId="72D87ED7" w14:textId="77777777" w:rsidR="00F87F3A" w:rsidRDefault="00F87F3A" w:rsidP="00F87F3A">
      <w:pPr>
        <w:pStyle w:val="ListParagraph"/>
        <w:numPr>
          <w:ilvl w:val="0"/>
          <w:numId w:val="8"/>
        </w:numPr>
        <w:jc w:val="both"/>
        <w:rPr>
          <w:sz w:val="16"/>
        </w:rPr>
      </w:pPr>
      <w:r>
        <w:rPr>
          <w:sz w:val="16"/>
        </w:rPr>
        <w:t>A report and adjoining inspection checklists will be generated upon completion of the visit.</w:t>
      </w:r>
    </w:p>
    <w:p w14:paraId="7686E92D" w14:textId="77777777" w:rsidR="00F87F3A" w:rsidRDefault="00F87F3A" w:rsidP="00F87F3A">
      <w:pPr>
        <w:pStyle w:val="ListParagraph"/>
        <w:numPr>
          <w:ilvl w:val="0"/>
          <w:numId w:val="8"/>
        </w:numPr>
        <w:jc w:val="both"/>
        <w:rPr>
          <w:sz w:val="16"/>
        </w:rPr>
      </w:pPr>
      <w:r>
        <w:rPr>
          <w:sz w:val="16"/>
        </w:rPr>
        <w:t>A copy of the report will be automatically emailed to the customer who agrees and provides payment for the works.</w:t>
      </w:r>
    </w:p>
    <w:p w14:paraId="30AC52EB" w14:textId="77777777" w:rsidR="00F87F3A" w:rsidRDefault="00F87F3A" w:rsidP="00F87F3A">
      <w:pPr>
        <w:jc w:val="both"/>
        <w:rPr>
          <w:b/>
          <w:sz w:val="16"/>
        </w:rPr>
      </w:pPr>
      <w:r>
        <w:rPr>
          <w:b/>
          <w:sz w:val="16"/>
        </w:rPr>
        <w:t>Further Works:</w:t>
      </w:r>
    </w:p>
    <w:p w14:paraId="5DF5C6AE" w14:textId="77777777" w:rsidR="00F87F3A" w:rsidRDefault="00F87F3A" w:rsidP="00F87F3A">
      <w:pPr>
        <w:pStyle w:val="ListParagraph"/>
        <w:numPr>
          <w:ilvl w:val="0"/>
          <w:numId w:val="6"/>
        </w:numPr>
        <w:jc w:val="both"/>
        <w:rPr>
          <w:sz w:val="16"/>
        </w:rPr>
      </w:pPr>
      <w:r>
        <w:rPr>
          <w:sz w:val="16"/>
        </w:rPr>
        <w:t>If additional works outside the scope of this agreement are suggested by Farmwood, a quotation will be provided for the works, and are to be agreed prior to any additional works commence.</w:t>
      </w:r>
    </w:p>
    <w:p w14:paraId="38D3DBBA" w14:textId="77777777" w:rsidR="00F87F3A" w:rsidRDefault="00F87F3A" w:rsidP="00F87F3A">
      <w:pPr>
        <w:pStyle w:val="ListParagraph"/>
        <w:numPr>
          <w:ilvl w:val="0"/>
          <w:numId w:val="6"/>
        </w:numPr>
        <w:jc w:val="both"/>
        <w:rPr>
          <w:sz w:val="16"/>
        </w:rPr>
      </w:pPr>
      <w:r>
        <w:rPr>
          <w:sz w:val="16"/>
        </w:rPr>
        <w:t xml:space="preserve">For companies, a Purchase Order or written variation to a previously supplied Purchase Order </w:t>
      </w:r>
      <w:r>
        <w:rPr>
          <w:b/>
          <w:sz w:val="16"/>
          <w:u w:val="single"/>
        </w:rPr>
        <w:t>will</w:t>
      </w:r>
      <w:r>
        <w:rPr>
          <w:sz w:val="16"/>
        </w:rPr>
        <w:t xml:space="preserve"> be required.</w:t>
      </w:r>
    </w:p>
    <w:bookmarkEnd w:id="1"/>
    <w:p w14:paraId="32A1323B" w14:textId="77777777" w:rsidR="00F87F3A" w:rsidRDefault="00F87F3A" w:rsidP="00F87F3A">
      <w:pPr>
        <w:jc w:val="both"/>
        <w:rPr>
          <w:b/>
          <w:sz w:val="16"/>
        </w:rPr>
      </w:pPr>
      <w:r>
        <w:rPr>
          <w:b/>
          <w:sz w:val="16"/>
        </w:rPr>
        <w:lastRenderedPageBreak/>
        <w:t>Charges:</w:t>
      </w:r>
    </w:p>
    <w:p w14:paraId="6D10DC18" w14:textId="77777777" w:rsidR="00F87F3A" w:rsidRDefault="00F87F3A" w:rsidP="00F87F3A">
      <w:pPr>
        <w:pStyle w:val="ListParagraph"/>
        <w:numPr>
          <w:ilvl w:val="0"/>
          <w:numId w:val="9"/>
        </w:numPr>
        <w:jc w:val="both"/>
        <w:rPr>
          <w:sz w:val="16"/>
        </w:rPr>
      </w:pPr>
      <w:r>
        <w:rPr>
          <w:sz w:val="16"/>
        </w:rPr>
        <w:t>Work attendance and duration times are subject to change and any changes will be communicated prior to attendance.</w:t>
      </w:r>
    </w:p>
    <w:p w14:paraId="3AD87CAE" w14:textId="77777777" w:rsidR="00F87F3A" w:rsidRDefault="00F87F3A" w:rsidP="00F87F3A">
      <w:pPr>
        <w:pStyle w:val="ListParagraph"/>
        <w:numPr>
          <w:ilvl w:val="0"/>
          <w:numId w:val="9"/>
        </w:numPr>
        <w:jc w:val="both"/>
        <w:rPr>
          <w:sz w:val="16"/>
        </w:rPr>
      </w:pPr>
      <w:r>
        <w:rPr>
          <w:sz w:val="16"/>
        </w:rPr>
        <w:t>Works that require re-visits will be quoted for after the requirement has been identified. This quote will be agreed and confirmed by the person requesting the works.</w:t>
      </w:r>
    </w:p>
    <w:p w14:paraId="1E33F1B6" w14:textId="77777777" w:rsidR="00F87F3A" w:rsidRDefault="00F87F3A" w:rsidP="00F87F3A">
      <w:pPr>
        <w:pStyle w:val="ListParagraph"/>
        <w:numPr>
          <w:ilvl w:val="0"/>
          <w:numId w:val="9"/>
        </w:numPr>
        <w:jc w:val="both"/>
        <w:rPr>
          <w:sz w:val="16"/>
        </w:rPr>
      </w:pPr>
      <w:r>
        <w:rPr>
          <w:sz w:val="16"/>
        </w:rPr>
        <w:t>Works that require a longer visit, additional equipment, or multiple operatives, will require further quotation from one of our service team.</w:t>
      </w:r>
    </w:p>
    <w:p w14:paraId="49CC8611" w14:textId="77777777" w:rsidR="00F87F3A" w:rsidRDefault="00F87F3A" w:rsidP="00F87F3A">
      <w:pPr>
        <w:pStyle w:val="ListParagraph"/>
        <w:numPr>
          <w:ilvl w:val="0"/>
          <w:numId w:val="9"/>
        </w:numPr>
        <w:jc w:val="both"/>
        <w:rPr>
          <w:sz w:val="16"/>
        </w:rPr>
      </w:pPr>
      <w:r>
        <w:rPr>
          <w:sz w:val="16"/>
        </w:rPr>
        <w:t>Works that incorporate multiple units under one customer, multiple properties within one building or post code, or requested periodic service plans greater than one year will require further quotation from one of our service team.</w:t>
      </w:r>
    </w:p>
    <w:p w14:paraId="464027CC" w14:textId="77777777" w:rsidR="00F87F3A" w:rsidRDefault="00F87F3A" w:rsidP="00F87F3A">
      <w:pPr>
        <w:jc w:val="both"/>
        <w:rPr>
          <w:sz w:val="16"/>
        </w:rPr>
      </w:pPr>
      <w:r>
        <w:rPr>
          <w:b/>
          <w:sz w:val="16"/>
        </w:rPr>
        <w:t>Additional Charges:</w:t>
      </w:r>
    </w:p>
    <w:p w14:paraId="26438CFC" w14:textId="77777777" w:rsidR="00F87F3A" w:rsidRDefault="00F87F3A" w:rsidP="00F87F3A">
      <w:pPr>
        <w:pStyle w:val="ListParagraph"/>
        <w:numPr>
          <w:ilvl w:val="0"/>
          <w:numId w:val="10"/>
        </w:numPr>
        <w:jc w:val="both"/>
        <w:rPr>
          <w:sz w:val="16"/>
        </w:rPr>
      </w:pPr>
      <w:r>
        <w:rPr>
          <w:sz w:val="16"/>
        </w:rPr>
        <w:t>Parking and congestion charges will be automatically applied dependant on location.</w:t>
      </w:r>
    </w:p>
    <w:p w14:paraId="08846B27" w14:textId="77777777" w:rsidR="00F87F3A" w:rsidRDefault="00F87F3A" w:rsidP="00F87F3A">
      <w:pPr>
        <w:pStyle w:val="ListParagraph"/>
        <w:numPr>
          <w:ilvl w:val="1"/>
          <w:numId w:val="10"/>
        </w:numPr>
        <w:jc w:val="both"/>
        <w:rPr>
          <w:sz w:val="16"/>
        </w:rPr>
      </w:pPr>
      <w:r>
        <w:rPr>
          <w:sz w:val="16"/>
        </w:rPr>
        <w:t>This charge will only be removed if the client will provide allocated parking necessary for the number of attendees that will not in itself incur a charge.</w:t>
      </w:r>
    </w:p>
    <w:p w14:paraId="5B0F7535" w14:textId="77777777" w:rsidR="00F87F3A" w:rsidRDefault="00F87F3A" w:rsidP="00F87F3A">
      <w:pPr>
        <w:pStyle w:val="ListParagraph"/>
        <w:numPr>
          <w:ilvl w:val="0"/>
          <w:numId w:val="10"/>
        </w:numPr>
        <w:jc w:val="both"/>
        <w:rPr>
          <w:sz w:val="16"/>
        </w:rPr>
      </w:pPr>
      <w:r>
        <w:rPr>
          <w:sz w:val="16"/>
        </w:rPr>
        <w:t>Hire of specific access equipment, if applicable.</w:t>
      </w:r>
    </w:p>
    <w:p w14:paraId="7B105B60" w14:textId="77777777" w:rsidR="00F87F3A" w:rsidRDefault="00F87F3A" w:rsidP="00F87F3A">
      <w:pPr>
        <w:pStyle w:val="ListParagraph"/>
        <w:numPr>
          <w:ilvl w:val="0"/>
          <w:numId w:val="10"/>
        </w:numPr>
        <w:jc w:val="both"/>
        <w:rPr>
          <w:sz w:val="16"/>
        </w:rPr>
      </w:pPr>
      <w:r>
        <w:rPr>
          <w:sz w:val="16"/>
        </w:rPr>
        <w:t>If Farmwood supply the parts;</w:t>
      </w:r>
    </w:p>
    <w:p w14:paraId="3D8E6C02" w14:textId="77777777" w:rsidR="00F87F3A" w:rsidRDefault="00F87F3A" w:rsidP="00F87F3A">
      <w:pPr>
        <w:pStyle w:val="ListParagraph"/>
        <w:numPr>
          <w:ilvl w:val="1"/>
          <w:numId w:val="10"/>
        </w:numPr>
        <w:jc w:val="both"/>
        <w:rPr>
          <w:sz w:val="16"/>
        </w:rPr>
      </w:pPr>
      <w:r>
        <w:rPr>
          <w:sz w:val="16"/>
        </w:rPr>
        <w:t>There will be a 14% surcharge to its cost to cover carriage and handling.</w:t>
      </w:r>
    </w:p>
    <w:p w14:paraId="1BD26591" w14:textId="77777777" w:rsidR="00F87F3A" w:rsidRDefault="00F87F3A" w:rsidP="00F87F3A">
      <w:pPr>
        <w:pStyle w:val="ListParagraph"/>
        <w:numPr>
          <w:ilvl w:val="1"/>
          <w:numId w:val="10"/>
        </w:numPr>
        <w:jc w:val="both"/>
        <w:rPr>
          <w:sz w:val="16"/>
        </w:rPr>
      </w:pPr>
      <w:r>
        <w:rPr>
          <w:sz w:val="16"/>
        </w:rPr>
        <w:t>Ordered parts that are requested by the customer but rendered unnecessary on the job will be invoiced at 40% of the originally quoted item.</w:t>
      </w:r>
    </w:p>
    <w:p w14:paraId="718F212C" w14:textId="77777777" w:rsidR="00F87F3A" w:rsidRDefault="00F87F3A" w:rsidP="00F87F3A">
      <w:pPr>
        <w:pStyle w:val="ListParagraph"/>
        <w:numPr>
          <w:ilvl w:val="0"/>
          <w:numId w:val="10"/>
        </w:numPr>
        <w:jc w:val="both"/>
        <w:rPr>
          <w:sz w:val="16"/>
        </w:rPr>
      </w:pPr>
      <w:r>
        <w:rPr>
          <w:sz w:val="16"/>
        </w:rPr>
        <w:t>Additional equipment requirements, such as FLIR, core-drill or see-snake cameras.</w:t>
      </w:r>
    </w:p>
    <w:p w14:paraId="1AF8895A" w14:textId="77777777" w:rsidR="00F87F3A" w:rsidRDefault="00F87F3A" w:rsidP="00F87F3A">
      <w:pPr>
        <w:pStyle w:val="ListParagraph"/>
        <w:numPr>
          <w:ilvl w:val="0"/>
          <w:numId w:val="10"/>
        </w:numPr>
        <w:jc w:val="both"/>
        <w:rPr>
          <w:sz w:val="16"/>
        </w:rPr>
      </w:pPr>
      <w:r>
        <w:rPr>
          <w:sz w:val="16"/>
        </w:rPr>
        <w:t>Additional sundries, such as electrical or plumbing parts.</w:t>
      </w:r>
    </w:p>
    <w:p w14:paraId="4BB9F89E" w14:textId="77777777" w:rsidR="00F87F3A" w:rsidRDefault="00F87F3A" w:rsidP="00F87F3A">
      <w:pPr>
        <w:jc w:val="both"/>
        <w:rPr>
          <w:b/>
          <w:sz w:val="16"/>
        </w:rPr>
      </w:pPr>
      <w:r>
        <w:rPr>
          <w:b/>
          <w:sz w:val="16"/>
        </w:rPr>
        <w:t>Warranties:</w:t>
      </w:r>
    </w:p>
    <w:p w14:paraId="3883A4B5" w14:textId="77777777" w:rsidR="00F87F3A" w:rsidRDefault="00F87F3A" w:rsidP="00F87F3A">
      <w:pPr>
        <w:pStyle w:val="ListParagraph"/>
        <w:numPr>
          <w:ilvl w:val="0"/>
          <w:numId w:val="10"/>
        </w:numPr>
        <w:jc w:val="both"/>
        <w:rPr>
          <w:sz w:val="16"/>
        </w:rPr>
      </w:pPr>
      <w:r>
        <w:rPr>
          <w:sz w:val="16"/>
        </w:rPr>
        <w:t>All parts replaced will have a manufacturer’s standard 12-month parts-only warranty period, unless advised otherwise.</w:t>
      </w:r>
    </w:p>
    <w:p w14:paraId="2D528F65" w14:textId="77777777" w:rsidR="00F87F3A" w:rsidRDefault="00F87F3A" w:rsidP="00F87F3A">
      <w:pPr>
        <w:pStyle w:val="ListParagraph"/>
        <w:numPr>
          <w:ilvl w:val="0"/>
          <w:numId w:val="10"/>
        </w:numPr>
        <w:jc w:val="both"/>
        <w:rPr>
          <w:sz w:val="16"/>
        </w:rPr>
      </w:pPr>
      <w:r>
        <w:rPr>
          <w:sz w:val="16"/>
        </w:rPr>
        <w:t>If there is a failure within one week of a repair being made, Farmwood will return free of charge.</w:t>
      </w:r>
    </w:p>
    <w:p w14:paraId="5353CEC9" w14:textId="77777777" w:rsidR="00F87F3A" w:rsidRDefault="00F87F3A" w:rsidP="00F87F3A">
      <w:pPr>
        <w:pStyle w:val="ListParagraph"/>
        <w:numPr>
          <w:ilvl w:val="0"/>
          <w:numId w:val="10"/>
        </w:numPr>
        <w:jc w:val="both"/>
        <w:rPr>
          <w:sz w:val="16"/>
        </w:rPr>
      </w:pPr>
      <w:r>
        <w:rPr>
          <w:sz w:val="16"/>
        </w:rPr>
        <w:t>If the failure is deemed to have been caused by the customer, site or its conditions, then the visit will be chargeable at our minimum charge.</w:t>
      </w:r>
    </w:p>
    <w:p w14:paraId="5130DE98" w14:textId="77777777" w:rsidR="00F87F3A" w:rsidRDefault="00F87F3A" w:rsidP="00F87F3A">
      <w:pPr>
        <w:jc w:val="both"/>
        <w:rPr>
          <w:sz w:val="16"/>
        </w:rPr>
      </w:pPr>
      <w:r>
        <w:rPr>
          <w:b/>
          <w:sz w:val="16"/>
        </w:rPr>
        <w:t>Retentions:</w:t>
      </w:r>
    </w:p>
    <w:p w14:paraId="5AD8446F" w14:textId="77777777" w:rsidR="00F87F3A" w:rsidRDefault="00F87F3A" w:rsidP="00F87F3A">
      <w:pPr>
        <w:pStyle w:val="ListParagraph"/>
        <w:numPr>
          <w:ilvl w:val="0"/>
          <w:numId w:val="10"/>
        </w:numPr>
        <w:jc w:val="both"/>
        <w:rPr>
          <w:sz w:val="16"/>
        </w:rPr>
      </w:pPr>
      <w:r>
        <w:rPr>
          <w:sz w:val="16"/>
        </w:rPr>
        <w:t>Under no circumstances do Farmwood enter into retention agreements or contracted discounts.</w:t>
      </w:r>
    </w:p>
    <w:p w14:paraId="35C640A6" w14:textId="77777777" w:rsidR="00F87F3A" w:rsidRDefault="00F87F3A" w:rsidP="00F87F3A">
      <w:pPr>
        <w:jc w:val="both"/>
        <w:rPr>
          <w:b/>
          <w:sz w:val="16"/>
        </w:rPr>
      </w:pPr>
      <w:r>
        <w:rPr>
          <w:b/>
          <w:sz w:val="16"/>
        </w:rPr>
        <w:t>Cancellation Terms:</w:t>
      </w:r>
    </w:p>
    <w:p w14:paraId="11AAF07B" w14:textId="77777777" w:rsidR="00F87F3A" w:rsidRDefault="00F87F3A" w:rsidP="00F87F3A">
      <w:pPr>
        <w:pStyle w:val="ListParagraph"/>
        <w:numPr>
          <w:ilvl w:val="0"/>
          <w:numId w:val="11"/>
        </w:numPr>
        <w:jc w:val="both"/>
        <w:rPr>
          <w:sz w:val="16"/>
        </w:rPr>
      </w:pPr>
      <w:r>
        <w:rPr>
          <w:sz w:val="16"/>
        </w:rPr>
        <w:t>If the client requires the visit to be cancelled on the day or is unavailable for the appointment without prior notice, they will be charged for the visit in full.</w:t>
      </w:r>
    </w:p>
    <w:p w14:paraId="65D85FCB" w14:textId="77777777" w:rsidR="00F87F3A" w:rsidRDefault="00F87F3A" w:rsidP="00F87F3A">
      <w:pPr>
        <w:pStyle w:val="ListParagraph"/>
        <w:numPr>
          <w:ilvl w:val="0"/>
          <w:numId w:val="11"/>
        </w:numPr>
        <w:jc w:val="both"/>
        <w:rPr>
          <w:sz w:val="16"/>
        </w:rPr>
      </w:pPr>
      <w:r>
        <w:rPr>
          <w:sz w:val="16"/>
        </w:rPr>
        <w:t>If the client requires the visit to be cancelled the day before, they will be charged 75% of the visit.</w:t>
      </w:r>
    </w:p>
    <w:p w14:paraId="38DFE908" w14:textId="77777777" w:rsidR="00F87F3A" w:rsidRDefault="00F87F3A" w:rsidP="00F87F3A">
      <w:pPr>
        <w:pStyle w:val="ListParagraph"/>
        <w:numPr>
          <w:ilvl w:val="0"/>
          <w:numId w:val="11"/>
        </w:numPr>
        <w:jc w:val="both"/>
        <w:rPr>
          <w:sz w:val="16"/>
        </w:rPr>
      </w:pPr>
      <w:r>
        <w:rPr>
          <w:sz w:val="16"/>
        </w:rPr>
        <w:t>For any cancellations more than a day in advance, there will be no charge.</w:t>
      </w:r>
    </w:p>
    <w:p w14:paraId="00FB9C2C" w14:textId="77777777" w:rsidR="00F87F3A" w:rsidRDefault="00F87F3A" w:rsidP="00F87F3A">
      <w:pPr>
        <w:pStyle w:val="ListParagraph"/>
        <w:numPr>
          <w:ilvl w:val="0"/>
          <w:numId w:val="11"/>
        </w:numPr>
        <w:jc w:val="both"/>
        <w:rPr>
          <w:sz w:val="16"/>
        </w:rPr>
      </w:pPr>
      <w:r>
        <w:rPr>
          <w:sz w:val="16"/>
        </w:rPr>
        <w:t>If the unit or any part of the system that requires access is unable to be located or is inaccessible, then you may still be charged for the visit.</w:t>
      </w:r>
    </w:p>
    <w:p w14:paraId="4FA2E34E" w14:textId="77777777" w:rsidR="00F87F3A" w:rsidRDefault="00F87F3A" w:rsidP="00F87F3A">
      <w:pPr>
        <w:pStyle w:val="ListParagraph"/>
        <w:numPr>
          <w:ilvl w:val="0"/>
          <w:numId w:val="11"/>
        </w:numPr>
        <w:jc w:val="both"/>
        <w:rPr>
          <w:sz w:val="16"/>
        </w:rPr>
      </w:pPr>
      <w:r>
        <w:rPr>
          <w:sz w:val="16"/>
        </w:rPr>
        <w:t>In the event of non-attendance by the client, the attendee will wait for a maximum of 15 minutes after their arrival before resulting in an abortive visit, and this will be chargeable at the full attendance rate.</w:t>
      </w:r>
    </w:p>
    <w:p w14:paraId="36F6FE54" w14:textId="77777777" w:rsidR="00F87F3A" w:rsidRDefault="00F87F3A" w:rsidP="00F87F3A">
      <w:pPr>
        <w:jc w:val="both"/>
        <w:rPr>
          <w:b/>
          <w:sz w:val="16"/>
        </w:rPr>
      </w:pPr>
      <w:r>
        <w:rPr>
          <w:b/>
          <w:sz w:val="16"/>
        </w:rPr>
        <w:t>Invoicing and Payments:</w:t>
      </w:r>
    </w:p>
    <w:p w14:paraId="3C87BD66" w14:textId="77777777" w:rsidR="00F87F3A" w:rsidRDefault="00F87F3A" w:rsidP="00F87F3A">
      <w:pPr>
        <w:pStyle w:val="ListParagraph"/>
        <w:numPr>
          <w:ilvl w:val="0"/>
          <w:numId w:val="12"/>
        </w:numPr>
        <w:jc w:val="both"/>
        <w:rPr>
          <w:sz w:val="16"/>
        </w:rPr>
      </w:pPr>
      <w:r>
        <w:rPr>
          <w:sz w:val="16"/>
        </w:rPr>
        <w:t>Farmwood will invoice the client or company who supplies the purchase order or authorisation.</w:t>
      </w:r>
    </w:p>
    <w:p w14:paraId="3E79C693" w14:textId="77777777" w:rsidR="00F87F3A" w:rsidRDefault="00F87F3A" w:rsidP="00F87F3A">
      <w:pPr>
        <w:pStyle w:val="ListParagraph"/>
        <w:numPr>
          <w:ilvl w:val="0"/>
          <w:numId w:val="12"/>
        </w:numPr>
        <w:jc w:val="both"/>
        <w:rPr>
          <w:sz w:val="16"/>
        </w:rPr>
      </w:pPr>
      <w:r>
        <w:rPr>
          <w:sz w:val="16"/>
        </w:rPr>
        <w:t xml:space="preserve">Please note that invoice payment terms are strictly 30 days from provision of invoice. </w:t>
      </w:r>
    </w:p>
    <w:p w14:paraId="60C3CB0B" w14:textId="77777777" w:rsidR="00F87F3A" w:rsidRDefault="00F87F3A" w:rsidP="00F87F3A">
      <w:pPr>
        <w:pStyle w:val="ListParagraph"/>
        <w:numPr>
          <w:ilvl w:val="0"/>
          <w:numId w:val="12"/>
        </w:numPr>
        <w:jc w:val="both"/>
        <w:rPr>
          <w:sz w:val="16"/>
        </w:rPr>
      </w:pPr>
      <w:r>
        <w:rPr>
          <w:sz w:val="16"/>
        </w:rPr>
        <w:t>Payment can be made via:</w:t>
      </w:r>
    </w:p>
    <w:p w14:paraId="52515670" w14:textId="77777777" w:rsidR="00F87F3A" w:rsidRDefault="00F87F3A" w:rsidP="00F87F3A">
      <w:pPr>
        <w:pStyle w:val="ListParagraph"/>
        <w:numPr>
          <w:ilvl w:val="1"/>
          <w:numId w:val="12"/>
        </w:numPr>
        <w:jc w:val="both"/>
        <w:rPr>
          <w:sz w:val="16"/>
        </w:rPr>
      </w:pPr>
      <w:r>
        <w:rPr>
          <w:sz w:val="16"/>
        </w:rPr>
        <w:t>Bank transfer by the details provided on the invoice.</w:t>
      </w:r>
    </w:p>
    <w:p w14:paraId="156DE0AE" w14:textId="77777777" w:rsidR="00F87F3A" w:rsidRDefault="00F87F3A" w:rsidP="00F87F3A">
      <w:pPr>
        <w:pStyle w:val="ListParagraph"/>
        <w:numPr>
          <w:ilvl w:val="1"/>
          <w:numId w:val="12"/>
        </w:numPr>
        <w:jc w:val="both"/>
        <w:rPr>
          <w:sz w:val="16"/>
        </w:rPr>
      </w:pPr>
      <w:r>
        <w:rPr>
          <w:sz w:val="16"/>
        </w:rPr>
        <w:t>Card payment by phone by calling the Farmwood HQ on 01795 857840 and asking to speak with Accounts (These calls are recorded and will be disabled before any bank information is requested).</w:t>
      </w:r>
    </w:p>
    <w:p w14:paraId="33512C75" w14:textId="77777777" w:rsidR="00F87F3A" w:rsidRDefault="00F87F3A" w:rsidP="00F87F3A">
      <w:pPr>
        <w:pStyle w:val="ListParagraph"/>
        <w:numPr>
          <w:ilvl w:val="0"/>
          <w:numId w:val="12"/>
        </w:numPr>
        <w:jc w:val="both"/>
        <w:rPr>
          <w:sz w:val="16"/>
        </w:rPr>
      </w:pPr>
      <w:r>
        <w:rPr>
          <w:sz w:val="16"/>
        </w:rPr>
        <w:t>Invoices will be emailed to the specified contact unless another method is requested, which will then be considered.</w:t>
      </w:r>
    </w:p>
    <w:p w14:paraId="4C2355A7" w14:textId="77777777" w:rsidR="00F87F3A" w:rsidRDefault="00F87F3A" w:rsidP="00F87F3A">
      <w:pPr>
        <w:jc w:val="both"/>
        <w:rPr>
          <w:b/>
          <w:sz w:val="16"/>
        </w:rPr>
      </w:pPr>
      <w:r>
        <w:rPr>
          <w:b/>
          <w:sz w:val="16"/>
        </w:rPr>
        <w:t>Credit Check:</w:t>
      </w:r>
    </w:p>
    <w:p w14:paraId="0299B6A5" w14:textId="77777777" w:rsidR="00F87F3A" w:rsidRDefault="00F87F3A" w:rsidP="00F87F3A">
      <w:pPr>
        <w:pStyle w:val="ListParagraph"/>
        <w:numPr>
          <w:ilvl w:val="0"/>
          <w:numId w:val="13"/>
        </w:numPr>
        <w:jc w:val="both"/>
        <w:rPr>
          <w:sz w:val="16"/>
        </w:rPr>
      </w:pPr>
      <w:r>
        <w:rPr>
          <w:sz w:val="16"/>
        </w:rPr>
        <w:t>Companies will be subject to a credit check prior to works being agreed.</w:t>
      </w:r>
    </w:p>
    <w:p w14:paraId="5E009CA6" w14:textId="77777777" w:rsidR="00F87F3A" w:rsidRDefault="00F87F3A" w:rsidP="00F87F3A">
      <w:pPr>
        <w:pStyle w:val="ListParagraph"/>
        <w:numPr>
          <w:ilvl w:val="0"/>
          <w:numId w:val="13"/>
        </w:numPr>
        <w:jc w:val="both"/>
        <w:rPr>
          <w:sz w:val="16"/>
        </w:rPr>
      </w:pPr>
      <w:r>
        <w:rPr>
          <w:sz w:val="16"/>
        </w:rPr>
        <w:t>If Farmwood deem the credit check to be adverse, they will require 100% payment for the quotation provided as a pro-forma invoice to be paid before any works commence.</w:t>
      </w:r>
    </w:p>
    <w:p w14:paraId="58867BCD" w14:textId="77777777" w:rsidR="00F87F3A" w:rsidRDefault="00F87F3A" w:rsidP="00F87F3A">
      <w:pPr>
        <w:pStyle w:val="ListParagraph"/>
        <w:numPr>
          <w:ilvl w:val="0"/>
          <w:numId w:val="13"/>
        </w:numPr>
        <w:jc w:val="both"/>
        <w:rPr>
          <w:sz w:val="16"/>
        </w:rPr>
      </w:pPr>
      <w:r>
        <w:rPr>
          <w:sz w:val="16"/>
        </w:rPr>
        <w:t>A company registration number will be requested to confirm the check.</w:t>
      </w:r>
    </w:p>
    <w:p w14:paraId="3A483CBE" w14:textId="77777777" w:rsidR="00F87F3A" w:rsidRDefault="00F87F3A" w:rsidP="00F87F3A">
      <w:pPr>
        <w:jc w:val="both"/>
        <w:rPr>
          <w:b/>
          <w:sz w:val="16"/>
        </w:rPr>
      </w:pPr>
      <w:bookmarkStart w:id="2" w:name="_Hlk8987413"/>
      <w:r>
        <w:rPr>
          <w:b/>
          <w:sz w:val="16"/>
        </w:rPr>
        <w:lastRenderedPageBreak/>
        <w:t>GDPR Privacy Policy:</w:t>
      </w:r>
    </w:p>
    <w:p w14:paraId="004F13A1" w14:textId="77777777" w:rsidR="00F87F3A" w:rsidRDefault="00F87F3A" w:rsidP="00F87F3A">
      <w:pPr>
        <w:jc w:val="both"/>
        <w:rPr>
          <w:sz w:val="16"/>
        </w:rPr>
      </w:pPr>
      <w:r>
        <w:rPr>
          <w:sz w:val="16"/>
        </w:rPr>
        <w:t>While dealing with us, we may ask you to provide us with detailed personal information relating to your existing circumstances and your financial situation.</w:t>
      </w:r>
    </w:p>
    <w:p w14:paraId="74B0A95A" w14:textId="77777777" w:rsidR="00F87F3A" w:rsidRDefault="00F87F3A" w:rsidP="00F87F3A">
      <w:pPr>
        <w:jc w:val="both"/>
        <w:rPr>
          <w:sz w:val="16"/>
        </w:rPr>
      </w:pPr>
      <w:r>
        <w:rPr>
          <w:sz w:val="16"/>
        </w:rPr>
        <w:t xml:space="preserve">What do we mean by ‘personal data’ and how we collect </w:t>
      </w:r>
      <w:proofErr w:type="gramStart"/>
      <w:r>
        <w:rPr>
          <w:sz w:val="16"/>
        </w:rPr>
        <w:t>it</w:t>
      </w:r>
      <w:proofErr w:type="gramEnd"/>
    </w:p>
    <w:p w14:paraId="385DE5CC" w14:textId="77777777" w:rsidR="00F87F3A" w:rsidRDefault="00F87F3A" w:rsidP="00F87F3A">
      <w:pPr>
        <w:pStyle w:val="ListParagraph"/>
        <w:numPr>
          <w:ilvl w:val="0"/>
          <w:numId w:val="14"/>
        </w:numPr>
        <w:jc w:val="both"/>
        <w:rPr>
          <w:sz w:val="16"/>
        </w:rPr>
      </w:pPr>
      <w:r>
        <w:rPr>
          <w:sz w:val="16"/>
        </w:rPr>
        <w:t>Your personal data means any information that describes or relates to your personal circumstances for example name, address, National Insurance number.  We collect information about you from your initial consultation in relation to providing accounting and related services.</w:t>
      </w:r>
    </w:p>
    <w:p w14:paraId="05458DF7" w14:textId="77777777" w:rsidR="00F87F3A" w:rsidRDefault="00F87F3A" w:rsidP="00F87F3A">
      <w:pPr>
        <w:jc w:val="both"/>
        <w:rPr>
          <w:sz w:val="16"/>
        </w:rPr>
      </w:pPr>
      <w:r>
        <w:rPr>
          <w:sz w:val="16"/>
        </w:rPr>
        <w:t>How we use your information</w:t>
      </w:r>
    </w:p>
    <w:p w14:paraId="586401D0" w14:textId="77777777" w:rsidR="00F87F3A" w:rsidRDefault="00F87F3A" w:rsidP="00F87F3A">
      <w:pPr>
        <w:pStyle w:val="ListParagraph"/>
        <w:numPr>
          <w:ilvl w:val="0"/>
          <w:numId w:val="14"/>
        </w:numPr>
        <w:jc w:val="both"/>
        <w:rPr>
          <w:sz w:val="16"/>
        </w:rPr>
      </w:pPr>
      <w:r>
        <w:rPr>
          <w:sz w:val="16"/>
        </w:rPr>
        <w:t>While handling your personal data we will (a) record and store it in our paper files and on our computer systems, (b) submit it to relevant governing bodies, (c) use it for the purposes of responding to any queries you may have, (d) occasionally send you marketing material we feel may be of interest.</w:t>
      </w:r>
    </w:p>
    <w:p w14:paraId="0FA6748A" w14:textId="77777777" w:rsidR="00F87F3A" w:rsidRDefault="00F87F3A" w:rsidP="00F87F3A">
      <w:pPr>
        <w:jc w:val="both"/>
        <w:rPr>
          <w:sz w:val="16"/>
        </w:rPr>
      </w:pPr>
      <w:r>
        <w:rPr>
          <w:sz w:val="16"/>
        </w:rPr>
        <w:t xml:space="preserve">Sharing your information  </w:t>
      </w:r>
    </w:p>
    <w:p w14:paraId="7FD17BCA" w14:textId="77777777" w:rsidR="00F87F3A" w:rsidRDefault="00F87F3A" w:rsidP="00F87F3A">
      <w:pPr>
        <w:pStyle w:val="ListParagraph"/>
        <w:numPr>
          <w:ilvl w:val="0"/>
          <w:numId w:val="14"/>
        </w:numPr>
        <w:jc w:val="both"/>
        <w:rPr>
          <w:sz w:val="16"/>
        </w:rPr>
      </w:pPr>
      <w:r>
        <w:rPr>
          <w:sz w:val="16"/>
        </w:rPr>
        <w:t>Farmwood will not share your information for marketing purposes with any other companies other than those mentioned above.</w:t>
      </w:r>
    </w:p>
    <w:p w14:paraId="2286F44A" w14:textId="77777777" w:rsidR="00F87F3A" w:rsidRDefault="00F87F3A" w:rsidP="00F87F3A">
      <w:pPr>
        <w:jc w:val="both"/>
        <w:rPr>
          <w:sz w:val="16"/>
        </w:rPr>
      </w:pPr>
      <w:r>
        <w:rPr>
          <w:sz w:val="16"/>
        </w:rPr>
        <w:t>Security and retention</w:t>
      </w:r>
    </w:p>
    <w:p w14:paraId="2E5670C2" w14:textId="77777777" w:rsidR="00F87F3A" w:rsidRDefault="00F87F3A" w:rsidP="00F87F3A">
      <w:pPr>
        <w:pStyle w:val="ListParagraph"/>
        <w:numPr>
          <w:ilvl w:val="0"/>
          <w:numId w:val="15"/>
        </w:numPr>
        <w:jc w:val="both"/>
        <w:rPr>
          <w:sz w:val="16"/>
        </w:rPr>
      </w:pPr>
      <w:r>
        <w:rPr>
          <w:sz w:val="16"/>
        </w:rPr>
        <w:t xml:space="preserve">Your privacy is important to us and we will keep your personal data secure in accordance with our legal responsibilities.  We will take reasonable steps to safeguard your data against it being accessed unlawfully and maliciously by a third party.  </w:t>
      </w:r>
    </w:p>
    <w:p w14:paraId="45308CF5" w14:textId="77777777" w:rsidR="00F87F3A" w:rsidRDefault="00F87F3A" w:rsidP="00F87F3A">
      <w:pPr>
        <w:pStyle w:val="ListParagraph"/>
        <w:numPr>
          <w:ilvl w:val="0"/>
          <w:numId w:val="15"/>
        </w:numPr>
        <w:jc w:val="both"/>
        <w:rPr>
          <w:sz w:val="16"/>
        </w:rPr>
      </w:pPr>
      <w:r>
        <w:rPr>
          <w:sz w:val="16"/>
        </w:rPr>
        <w:t>Your data will be retained by us either electronically or in paper format in line with our governing body’s guidelines.</w:t>
      </w:r>
    </w:p>
    <w:p w14:paraId="729C5B9B" w14:textId="77777777" w:rsidR="00F87F3A" w:rsidRDefault="00F87F3A" w:rsidP="00F87F3A">
      <w:pPr>
        <w:jc w:val="both"/>
        <w:rPr>
          <w:sz w:val="16"/>
        </w:rPr>
      </w:pPr>
      <w:r>
        <w:rPr>
          <w:sz w:val="16"/>
        </w:rPr>
        <w:t>Your rights in relation to your personal data</w:t>
      </w:r>
    </w:p>
    <w:p w14:paraId="737349E2" w14:textId="77777777" w:rsidR="00F87F3A" w:rsidRDefault="00F87F3A" w:rsidP="00F87F3A">
      <w:pPr>
        <w:jc w:val="both"/>
        <w:rPr>
          <w:sz w:val="16"/>
        </w:rPr>
      </w:pPr>
      <w:r>
        <w:rPr>
          <w:sz w:val="16"/>
        </w:rPr>
        <w:t>You can:</w:t>
      </w:r>
    </w:p>
    <w:p w14:paraId="28E6579E" w14:textId="77777777" w:rsidR="00F87F3A" w:rsidRDefault="00F87F3A" w:rsidP="00F87F3A">
      <w:pPr>
        <w:pStyle w:val="ListParagraph"/>
        <w:numPr>
          <w:ilvl w:val="0"/>
          <w:numId w:val="16"/>
        </w:numPr>
        <w:jc w:val="both"/>
        <w:rPr>
          <w:sz w:val="16"/>
        </w:rPr>
      </w:pPr>
      <w:r>
        <w:rPr>
          <w:sz w:val="16"/>
        </w:rPr>
        <w:t>Request copies of your data that is under our control</w:t>
      </w:r>
    </w:p>
    <w:p w14:paraId="27BC0D42" w14:textId="77777777" w:rsidR="00F87F3A" w:rsidRDefault="00F87F3A" w:rsidP="00F87F3A">
      <w:pPr>
        <w:pStyle w:val="ListParagraph"/>
        <w:numPr>
          <w:ilvl w:val="0"/>
          <w:numId w:val="16"/>
        </w:numPr>
        <w:jc w:val="both"/>
        <w:rPr>
          <w:sz w:val="16"/>
        </w:rPr>
      </w:pPr>
      <w:r>
        <w:rPr>
          <w:sz w:val="16"/>
        </w:rPr>
        <w:t>Ask us to further explain how we use your personal data</w:t>
      </w:r>
    </w:p>
    <w:p w14:paraId="7455740A" w14:textId="77777777" w:rsidR="00F87F3A" w:rsidRDefault="00F87F3A" w:rsidP="00F87F3A">
      <w:pPr>
        <w:pStyle w:val="ListParagraph"/>
        <w:numPr>
          <w:ilvl w:val="0"/>
          <w:numId w:val="16"/>
        </w:numPr>
        <w:jc w:val="both"/>
        <w:rPr>
          <w:sz w:val="16"/>
        </w:rPr>
      </w:pPr>
      <w:r>
        <w:rPr>
          <w:sz w:val="16"/>
        </w:rPr>
        <w:t>Ask us to correct, delete, restrict or stop using your personal data (details on request)</w:t>
      </w:r>
    </w:p>
    <w:p w14:paraId="0D51A663" w14:textId="77777777" w:rsidR="00F87F3A" w:rsidRDefault="00F87F3A" w:rsidP="00F87F3A">
      <w:pPr>
        <w:pStyle w:val="ListParagraph"/>
        <w:numPr>
          <w:ilvl w:val="0"/>
          <w:numId w:val="16"/>
        </w:numPr>
        <w:jc w:val="both"/>
        <w:rPr>
          <w:sz w:val="16"/>
        </w:rPr>
      </w:pPr>
      <w:r>
        <w:rPr>
          <w:sz w:val="16"/>
        </w:rPr>
        <w:t>Ask us to send an electronic copy to another organisation should you wish</w:t>
      </w:r>
    </w:p>
    <w:p w14:paraId="1068D618" w14:textId="77777777" w:rsidR="00F87F3A" w:rsidRDefault="00F87F3A" w:rsidP="00F87F3A">
      <w:pPr>
        <w:pStyle w:val="ListParagraph"/>
        <w:numPr>
          <w:ilvl w:val="0"/>
          <w:numId w:val="16"/>
        </w:numPr>
        <w:jc w:val="both"/>
        <w:rPr>
          <w:sz w:val="16"/>
        </w:rPr>
      </w:pPr>
      <w:r>
        <w:rPr>
          <w:sz w:val="16"/>
        </w:rPr>
        <w:t xml:space="preserve">Change the basis of any consent you may have provided to enable us to market to you in the future (including withdrawing any consent in its entirety) </w:t>
      </w:r>
    </w:p>
    <w:p w14:paraId="20EA1E0D" w14:textId="77777777" w:rsidR="00F87F3A" w:rsidRDefault="00F87F3A" w:rsidP="00F87F3A">
      <w:pPr>
        <w:jc w:val="both"/>
        <w:rPr>
          <w:sz w:val="16"/>
        </w:rPr>
      </w:pPr>
      <w:r>
        <w:rPr>
          <w:sz w:val="16"/>
        </w:rPr>
        <w:t>Changes to our privacy policy</w:t>
      </w:r>
    </w:p>
    <w:p w14:paraId="508FAF90" w14:textId="77777777" w:rsidR="00F87F3A" w:rsidRDefault="00F87F3A" w:rsidP="00F87F3A">
      <w:pPr>
        <w:pStyle w:val="ListParagraph"/>
        <w:numPr>
          <w:ilvl w:val="0"/>
          <w:numId w:val="17"/>
        </w:numPr>
        <w:jc w:val="both"/>
        <w:rPr>
          <w:sz w:val="16"/>
        </w:rPr>
      </w:pPr>
      <w:r>
        <w:rPr>
          <w:sz w:val="16"/>
        </w:rPr>
        <w:t>We keep our privacy policy under review and if there are any changes, these will be uploaded to our website www.farmwood.co.uk.  This policy was last updated on 25 May 2018.</w:t>
      </w:r>
    </w:p>
    <w:p w14:paraId="2E4F2157" w14:textId="16392F12" w:rsidR="000620EB" w:rsidRPr="00F87F3A" w:rsidRDefault="00F87F3A" w:rsidP="00F87F3A">
      <w:pPr>
        <w:jc w:val="both"/>
        <w:rPr>
          <w:sz w:val="16"/>
        </w:rPr>
      </w:pPr>
      <w:r>
        <w:rPr>
          <w:sz w:val="16"/>
        </w:rPr>
        <w:t>Please contact us if you have any questions about our privacy policy or information we hold on you</w:t>
      </w:r>
      <w:bookmarkStart w:id="3" w:name="_GoBack"/>
      <w:bookmarkEnd w:id="2"/>
      <w:bookmarkEnd w:id="3"/>
    </w:p>
    <w:sectPr w:rsidR="000620EB" w:rsidRPr="00F87F3A" w:rsidSect="00B961AF">
      <w:headerReference w:type="default" r:id="rId9"/>
      <w:footerReference w:type="even" r:id="rId10"/>
      <w:footerReference w:type="default" r:id="rId11"/>
      <w:headerReference w:type="first" r:id="rId12"/>
      <w:pgSz w:w="12240" w:h="15840"/>
      <w:pgMar w:top="1560" w:right="851" w:bottom="1559" w:left="851" w:header="709"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8DB20" w14:textId="77777777" w:rsidR="007F7532" w:rsidRDefault="007F7532" w:rsidP="00DB4071">
      <w:pPr>
        <w:spacing w:after="0" w:line="240" w:lineRule="auto"/>
      </w:pPr>
      <w:r>
        <w:separator/>
      </w:r>
    </w:p>
  </w:endnote>
  <w:endnote w:type="continuationSeparator" w:id="0">
    <w:p w14:paraId="723AC908" w14:textId="77777777" w:rsidR="007F7532" w:rsidRDefault="007F7532" w:rsidP="00DB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05FA" w14:textId="77777777" w:rsidR="004606EF" w:rsidRDefault="004606E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B0F5" w14:textId="465CB0F2" w:rsidR="00B961AF" w:rsidRDefault="00B961AF" w:rsidP="00B961AF">
    <w:pPr>
      <w:pStyle w:val="Footer"/>
    </w:pPr>
    <w:r w:rsidRPr="009A20BE">
      <w:rPr>
        <w:noProof/>
        <w:sz w:val="20"/>
      </w:rPr>
      <w:drawing>
        <wp:anchor distT="0" distB="0" distL="114300" distR="114300" simplePos="0" relativeHeight="251692544" behindDoc="0" locked="0" layoutInCell="1" allowOverlap="1" wp14:anchorId="61DD1F3F" wp14:editId="27D11DBE">
          <wp:simplePos x="0" y="0"/>
          <wp:positionH relativeFrom="column">
            <wp:posOffset>161925</wp:posOffset>
          </wp:positionH>
          <wp:positionV relativeFrom="paragraph">
            <wp:posOffset>-483870</wp:posOffset>
          </wp:positionV>
          <wp:extent cx="657225" cy="381000"/>
          <wp:effectExtent l="0" t="0" r="9525" b="0"/>
          <wp:wrapNone/>
          <wp:docPr id="186" name="Picture 1" descr="Image result for small be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ll besa logo"/>
                  <pic:cNvPicPr>
                    <a:picLocks noChangeAspect="1" noChangeArrowheads="1"/>
                  </pic:cNvPicPr>
                </pic:nvPicPr>
                <pic:blipFill>
                  <a:blip r:embed="rId1">
                    <a:duotone>
                      <a:prstClr val="black"/>
                      <a:schemeClr val="bg1">
                        <a:lumMod val="50000"/>
                        <a:tint val="45000"/>
                        <a:satMod val="400000"/>
                      </a:schemeClr>
                    </a:duotone>
                  </a:blip>
                  <a:srcRect/>
                  <a:stretch>
                    <a:fillRect/>
                  </a:stretch>
                </pic:blipFill>
                <pic:spPr bwMode="auto">
                  <a:xfrm>
                    <a:off x="0" y="0"/>
                    <a:ext cx="657225" cy="381000"/>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93568" behindDoc="0" locked="0" layoutInCell="1" allowOverlap="1" wp14:anchorId="7ACED271" wp14:editId="1A312EB2">
          <wp:simplePos x="0" y="0"/>
          <wp:positionH relativeFrom="column">
            <wp:posOffset>781050</wp:posOffset>
          </wp:positionH>
          <wp:positionV relativeFrom="paragraph">
            <wp:posOffset>-531495</wp:posOffset>
          </wp:positionV>
          <wp:extent cx="714375" cy="457200"/>
          <wp:effectExtent l="0" t="0" r="0" b="0"/>
          <wp:wrapNone/>
          <wp:docPr id="187" name="Picture 4" descr="Image result for small ch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mall chas logo"/>
                  <pic:cNvPicPr>
                    <a:picLocks noChangeAspect="1" noChangeArrowheads="1"/>
                  </pic:cNvPicPr>
                </pic:nvPicPr>
                <pic:blipFill>
                  <a:blip r:embed="rId2">
                    <a:duotone>
                      <a:prstClr val="black"/>
                      <a:schemeClr val="bg1">
                        <a:lumMod val="50000"/>
                        <a:tint val="45000"/>
                        <a:satMod val="400000"/>
                      </a:schemeClr>
                    </a:duotone>
                  </a:blip>
                  <a:srcRect/>
                  <a:stretch>
                    <a:fillRect/>
                  </a:stretch>
                </pic:blipFill>
                <pic:spPr bwMode="auto">
                  <a:xfrm>
                    <a:off x="0" y="0"/>
                    <a:ext cx="714375" cy="457200"/>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89472" behindDoc="0" locked="0" layoutInCell="1" allowOverlap="1" wp14:anchorId="332AB55C" wp14:editId="6EBABE40">
          <wp:simplePos x="0" y="0"/>
          <wp:positionH relativeFrom="column">
            <wp:posOffset>1419225</wp:posOffset>
          </wp:positionH>
          <wp:positionV relativeFrom="paragraph">
            <wp:posOffset>-569595</wp:posOffset>
          </wp:positionV>
          <wp:extent cx="619125" cy="504825"/>
          <wp:effectExtent l="0" t="0" r="9525" b="9525"/>
          <wp:wrapNone/>
          <wp:docPr id="188" name="Picture 8" descr="Fg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gas logo"/>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Lst>
                  </a:blip>
                  <a:srcRect/>
                  <a:stretch>
                    <a:fillRect/>
                  </a:stretch>
                </pic:blipFill>
                <pic:spPr bwMode="auto">
                  <a:xfrm>
                    <a:off x="0" y="0"/>
                    <a:ext cx="619125" cy="504825"/>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88448" behindDoc="0" locked="0" layoutInCell="1" allowOverlap="1" wp14:anchorId="2575C327" wp14:editId="5B0D1AA2">
          <wp:simplePos x="0" y="0"/>
          <wp:positionH relativeFrom="column">
            <wp:posOffset>2085975</wp:posOffset>
          </wp:positionH>
          <wp:positionV relativeFrom="paragraph">
            <wp:posOffset>-474345</wp:posOffset>
          </wp:positionV>
          <wp:extent cx="723900" cy="361950"/>
          <wp:effectExtent l="0" t="0" r="0" b="0"/>
          <wp:wrapNone/>
          <wp:docPr id="189" name="Picture 10" descr="Trust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ustmark Logo"/>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Lst>
                  </a:blip>
                  <a:srcRect/>
                  <a:stretch>
                    <a:fillRect/>
                  </a:stretch>
                </pic:blipFill>
                <pic:spPr bwMode="auto">
                  <a:xfrm>
                    <a:off x="0" y="0"/>
                    <a:ext cx="723900" cy="361950"/>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87424" behindDoc="0" locked="0" layoutInCell="1" allowOverlap="1" wp14:anchorId="0E0A2AE7" wp14:editId="40025135">
          <wp:simplePos x="0" y="0"/>
          <wp:positionH relativeFrom="column">
            <wp:posOffset>2876550</wp:posOffset>
          </wp:positionH>
          <wp:positionV relativeFrom="paragraph">
            <wp:posOffset>-541020</wp:posOffset>
          </wp:positionV>
          <wp:extent cx="476250" cy="504825"/>
          <wp:effectExtent l="0" t="0" r="0" b="9525"/>
          <wp:wrapNone/>
          <wp:docPr id="190" name="Picture 190" descr="Gas Sa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 Safe logo"/>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Lst>
                  </a:blip>
                  <a:srcRect/>
                  <a:stretch>
                    <a:fillRect/>
                  </a:stretch>
                </pic:blipFill>
                <pic:spPr bwMode="auto">
                  <a:xfrm>
                    <a:off x="0" y="0"/>
                    <a:ext cx="476250" cy="504825"/>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86400" behindDoc="0" locked="0" layoutInCell="1" allowOverlap="1" wp14:anchorId="5F914CE1" wp14:editId="34FA7D8B">
          <wp:simplePos x="0" y="0"/>
          <wp:positionH relativeFrom="column">
            <wp:posOffset>3400425</wp:posOffset>
          </wp:positionH>
          <wp:positionV relativeFrom="paragraph">
            <wp:posOffset>-493395</wp:posOffset>
          </wp:positionV>
          <wp:extent cx="771525" cy="400050"/>
          <wp:effectExtent l="0" t="0" r="9525" b="0"/>
          <wp:wrapNone/>
          <wp:docPr id="191" name="Picture 2" descr="construction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ructionline logo.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rcRect/>
                  <a:stretch>
                    <a:fillRect/>
                  </a:stretch>
                </pic:blipFill>
                <pic:spPr bwMode="auto">
                  <a:xfrm>
                    <a:off x="0" y="0"/>
                    <a:ext cx="771525" cy="400050"/>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85376" behindDoc="0" locked="0" layoutInCell="1" allowOverlap="1" wp14:anchorId="66851B48" wp14:editId="3095589A">
          <wp:simplePos x="0" y="0"/>
          <wp:positionH relativeFrom="column">
            <wp:posOffset>4267200</wp:posOffset>
          </wp:positionH>
          <wp:positionV relativeFrom="paragraph">
            <wp:posOffset>-531495</wp:posOffset>
          </wp:positionV>
          <wp:extent cx="476250" cy="485775"/>
          <wp:effectExtent l="0" t="0" r="0" b="9525"/>
          <wp:wrapNone/>
          <wp:docPr id="192" name="Picture 192" descr="safecontractor new green 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contractor new green grey.pn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Lst>
                  </a:blip>
                  <a:srcRect/>
                  <a:stretch>
                    <a:fillRect/>
                  </a:stretch>
                </pic:blipFill>
                <pic:spPr bwMode="auto">
                  <a:xfrm>
                    <a:off x="0" y="0"/>
                    <a:ext cx="476250" cy="485775"/>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90496" behindDoc="0" locked="0" layoutInCell="1" allowOverlap="1" wp14:anchorId="5F71DB07" wp14:editId="6DB41DDF">
          <wp:simplePos x="0" y="0"/>
          <wp:positionH relativeFrom="column">
            <wp:posOffset>4810125</wp:posOffset>
          </wp:positionH>
          <wp:positionV relativeFrom="paragraph">
            <wp:posOffset>-483870</wp:posOffset>
          </wp:positionV>
          <wp:extent cx="742950" cy="485775"/>
          <wp:effectExtent l="0" t="0" r="0" b="9525"/>
          <wp:wrapNone/>
          <wp:docPr id="193" name="Picture 1" descr="Approved-contractor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contractor Re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rcRect/>
                  <a:stretch>
                    <a:fillRect/>
                  </a:stretch>
                </pic:blipFill>
                <pic:spPr bwMode="auto">
                  <a:xfrm>
                    <a:off x="0" y="0"/>
                    <a:ext cx="742950" cy="485775"/>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91520" behindDoc="0" locked="0" layoutInCell="1" allowOverlap="1" wp14:anchorId="67201714" wp14:editId="6D90B9D1">
          <wp:simplePos x="0" y="0"/>
          <wp:positionH relativeFrom="column">
            <wp:posOffset>5638800</wp:posOffset>
          </wp:positionH>
          <wp:positionV relativeFrom="paragraph">
            <wp:posOffset>-426720</wp:posOffset>
          </wp:positionV>
          <wp:extent cx="762000" cy="238125"/>
          <wp:effectExtent l="0" t="0" r="0" b="9525"/>
          <wp:wrapNone/>
          <wp:docPr id="194" name="Picture 2" descr="bp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ec logo"/>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rcRect/>
                  <a:stretch>
                    <a:fillRect/>
                  </a:stretch>
                </pic:blipFill>
                <pic:spPr bwMode="auto">
                  <a:xfrm>
                    <a:off x="0" y="0"/>
                    <a:ext cx="762000" cy="238125"/>
                  </a:xfrm>
                  <a:prstGeom prst="rect">
                    <a:avLst/>
                  </a:prstGeom>
                  <a:noFill/>
                  <a:ln w="9525">
                    <a:noFill/>
                    <a:miter lim="800000"/>
                    <a:headEnd/>
                    <a:tailEnd/>
                  </a:ln>
                </pic:spPr>
              </pic:pic>
            </a:graphicData>
          </a:graphic>
        </wp:anchor>
      </w:drawing>
    </w:r>
    <w:r w:rsidRPr="009A20BE">
      <w:rPr>
        <w:sz w:val="20"/>
      </w:rPr>
      <w:t xml:space="preserve">Farmwood M&amp;E Services Ltd. </w:t>
    </w:r>
    <w:r w:rsidR="00987624">
      <w:rPr>
        <w:sz w:val="20"/>
      </w:rPr>
      <w:t>Business</w:t>
    </w:r>
    <w:r w:rsidR="00792A51">
      <w:rPr>
        <w:sz w:val="20"/>
      </w:rPr>
      <w:t xml:space="preserve"> </w:t>
    </w:r>
    <w:r w:rsidRPr="009A20BE">
      <w:rPr>
        <w:sz w:val="20"/>
      </w:rPr>
      <w:t>Service Request Form (SRF)</w:t>
    </w:r>
    <w:r w:rsidR="00B02D8A">
      <w:rPr>
        <w:sz w:val="20"/>
      </w:rPr>
      <w:t xml:space="preserve"> </w:t>
    </w:r>
    <w:r w:rsidRPr="009A20BE">
      <w:rPr>
        <w:sz w:val="20"/>
      </w:rPr>
      <w:t xml:space="preserve">Version </w:t>
    </w:r>
    <w:r w:rsidR="00792A51">
      <w:rPr>
        <w:sz w:val="20"/>
      </w:rPr>
      <w:t>5.1</w:t>
    </w:r>
    <w:r w:rsidR="0061338D">
      <w:rPr>
        <w:sz w:val="20"/>
      </w:rPr>
      <w:t xml:space="preserve"> – </w:t>
    </w:r>
    <w:r w:rsidR="00792A51">
      <w:rPr>
        <w:sz w:val="20"/>
      </w:rPr>
      <w:t>01/10</w:t>
    </w:r>
    <w:r w:rsidR="0061338D">
      <w:rPr>
        <w:sz w:val="20"/>
      </w:rPr>
      <w:t>/2019</w:t>
    </w:r>
  </w:p>
  <w:p w14:paraId="7C236E42" w14:textId="77777777" w:rsidR="00B961AF" w:rsidRDefault="00B96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C0E40" w14:textId="77777777" w:rsidR="007F7532" w:rsidRDefault="007F7532" w:rsidP="00DB4071">
      <w:pPr>
        <w:spacing w:after="0" w:line="240" w:lineRule="auto"/>
      </w:pPr>
      <w:r>
        <w:separator/>
      </w:r>
    </w:p>
  </w:footnote>
  <w:footnote w:type="continuationSeparator" w:id="0">
    <w:p w14:paraId="1836E23A" w14:textId="77777777" w:rsidR="007F7532" w:rsidRDefault="007F7532" w:rsidP="00DB4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3AAF" w14:textId="77777777" w:rsidR="004606EF" w:rsidRDefault="005862DC" w:rsidP="00DC78A8">
    <w:pPr>
      <w:pStyle w:val="Header"/>
      <w:jc w:val="center"/>
    </w:pPr>
    <w:r>
      <w:rPr>
        <w:noProof/>
      </w:rPr>
      <w:drawing>
        <wp:anchor distT="0" distB="0" distL="114300" distR="114300" simplePos="0" relativeHeight="251668480" behindDoc="1" locked="0" layoutInCell="1" allowOverlap="1" wp14:anchorId="1977167A" wp14:editId="08A5F60E">
          <wp:simplePos x="0" y="0"/>
          <wp:positionH relativeFrom="column">
            <wp:posOffset>1616149</wp:posOffset>
          </wp:positionH>
          <wp:positionV relativeFrom="paragraph">
            <wp:posOffset>-277082</wp:posOffset>
          </wp:positionV>
          <wp:extent cx="3456610" cy="723051"/>
          <wp:effectExtent l="0" t="0" r="0" b="127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wood M&amp;E Ventilation (new grey styl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6610" cy="7230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99BD" w14:textId="77777777" w:rsidR="00DF5456" w:rsidRDefault="005862DC" w:rsidP="005862DC">
    <w:pPr>
      <w:pStyle w:val="Header"/>
      <w:jc w:val="center"/>
    </w:pPr>
    <w:r>
      <w:rPr>
        <w:noProof/>
      </w:rPr>
      <w:drawing>
        <wp:anchor distT="0" distB="0" distL="114300" distR="114300" simplePos="0" relativeHeight="251646976" behindDoc="1" locked="0" layoutInCell="1" allowOverlap="1" wp14:anchorId="1CD6BA3E" wp14:editId="74B38EF3">
          <wp:simplePos x="0" y="0"/>
          <wp:positionH relativeFrom="column">
            <wp:posOffset>1616149</wp:posOffset>
          </wp:positionH>
          <wp:positionV relativeFrom="paragraph">
            <wp:posOffset>-277082</wp:posOffset>
          </wp:positionV>
          <wp:extent cx="3456610" cy="723051"/>
          <wp:effectExtent l="0" t="0" r="0" b="127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wood M&amp;E Ventilation (new grey styl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6610" cy="7230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0946"/>
    <w:multiLevelType w:val="hybridMultilevel"/>
    <w:tmpl w:val="F7204C12"/>
    <w:lvl w:ilvl="0" w:tplc="839681E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EC084A"/>
    <w:multiLevelType w:val="hybridMultilevel"/>
    <w:tmpl w:val="61E88F00"/>
    <w:lvl w:ilvl="0" w:tplc="B972F9A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C81ADC"/>
    <w:multiLevelType w:val="hybridMultilevel"/>
    <w:tmpl w:val="63065AEC"/>
    <w:lvl w:ilvl="0" w:tplc="B972F9A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406C9D"/>
    <w:multiLevelType w:val="hybridMultilevel"/>
    <w:tmpl w:val="1870DBD2"/>
    <w:lvl w:ilvl="0" w:tplc="B972F9A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16646B"/>
    <w:multiLevelType w:val="hybridMultilevel"/>
    <w:tmpl w:val="49281AE6"/>
    <w:lvl w:ilvl="0" w:tplc="B972F9A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28134A"/>
    <w:multiLevelType w:val="hybridMultilevel"/>
    <w:tmpl w:val="7648129C"/>
    <w:lvl w:ilvl="0" w:tplc="839681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95BBF"/>
    <w:multiLevelType w:val="hybridMultilevel"/>
    <w:tmpl w:val="F9B2ADFA"/>
    <w:lvl w:ilvl="0" w:tplc="B972F9A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222F2D"/>
    <w:multiLevelType w:val="hybridMultilevel"/>
    <w:tmpl w:val="610CA664"/>
    <w:lvl w:ilvl="0" w:tplc="839681E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CC70E2"/>
    <w:multiLevelType w:val="hybridMultilevel"/>
    <w:tmpl w:val="9DFEB14A"/>
    <w:lvl w:ilvl="0" w:tplc="839681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B7C8F"/>
    <w:multiLevelType w:val="hybridMultilevel"/>
    <w:tmpl w:val="8A6A9B4A"/>
    <w:lvl w:ilvl="0" w:tplc="839681E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D96745"/>
    <w:multiLevelType w:val="hybridMultilevel"/>
    <w:tmpl w:val="C1D22808"/>
    <w:lvl w:ilvl="0" w:tplc="839681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2049A"/>
    <w:multiLevelType w:val="hybridMultilevel"/>
    <w:tmpl w:val="91BC6F32"/>
    <w:lvl w:ilvl="0" w:tplc="B972F9A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BA07E6C"/>
    <w:multiLevelType w:val="hybridMultilevel"/>
    <w:tmpl w:val="82626A38"/>
    <w:lvl w:ilvl="0" w:tplc="B972F9A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BFE2474"/>
    <w:multiLevelType w:val="hybridMultilevel"/>
    <w:tmpl w:val="4E3CB33A"/>
    <w:lvl w:ilvl="0" w:tplc="839681E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EC10786"/>
    <w:multiLevelType w:val="hybridMultilevel"/>
    <w:tmpl w:val="9C90B8A6"/>
    <w:lvl w:ilvl="0" w:tplc="B972F9A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2"/>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071"/>
    <w:rsid w:val="00001FE1"/>
    <w:rsid w:val="000262CB"/>
    <w:rsid w:val="000406A8"/>
    <w:rsid w:val="000464F5"/>
    <w:rsid w:val="000476E8"/>
    <w:rsid w:val="00053D4B"/>
    <w:rsid w:val="000620EB"/>
    <w:rsid w:val="00085A4E"/>
    <w:rsid w:val="00093025"/>
    <w:rsid w:val="000943A0"/>
    <w:rsid w:val="000A1D9B"/>
    <w:rsid w:val="000A7978"/>
    <w:rsid w:val="000B0C43"/>
    <w:rsid w:val="000B0EA0"/>
    <w:rsid w:val="000B776D"/>
    <w:rsid w:val="001023E3"/>
    <w:rsid w:val="00133ED1"/>
    <w:rsid w:val="001458D4"/>
    <w:rsid w:val="00157969"/>
    <w:rsid w:val="00164341"/>
    <w:rsid w:val="00165EA8"/>
    <w:rsid w:val="00174750"/>
    <w:rsid w:val="0017483C"/>
    <w:rsid w:val="00195AF6"/>
    <w:rsid w:val="001A3331"/>
    <w:rsid w:val="001B3FFD"/>
    <w:rsid w:val="001C6CFE"/>
    <w:rsid w:val="001D7C12"/>
    <w:rsid w:val="001E5774"/>
    <w:rsid w:val="001F5171"/>
    <w:rsid w:val="002059A3"/>
    <w:rsid w:val="00216E26"/>
    <w:rsid w:val="002233E7"/>
    <w:rsid w:val="00242ED4"/>
    <w:rsid w:val="00263BFF"/>
    <w:rsid w:val="0026538E"/>
    <w:rsid w:val="00292837"/>
    <w:rsid w:val="002A7AB1"/>
    <w:rsid w:val="002B3F3C"/>
    <w:rsid w:val="002B4B22"/>
    <w:rsid w:val="002B550A"/>
    <w:rsid w:val="002E65BC"/>
    <w:rsid w:val="002F5E41"/>
    <w:rsid w:val="00320ABB"/>
    <w:rsid w:val="00334597"/>
    <w:rsid w:val="00335A0E"/>
    <w:rsid w:val="003366B0"/>
    <w:rsid w:val="003470F1"/>
    <w:rsid w:val="003537E1"/>
    <w:rsid w:val="003577B1"/>
    <w:rsid w:val="00357A5F"/>
    <w:rsid w:val="00357AAB"/>
    <w:rsid w:val="003838AC"/>
    <w:rsid w:val="003945AF"/>
    <w:rsid w:val="00395230"/>
    <w:rsid w:val="003A6C4F"/>
    <w:rsid w:val="003D2C14"/>
    <w:rsid w:val="003F06F1"/>
    <w:rsid w:val="004057B6"/>
    <w:rsid w:val="00405C05"/>
    <w:rsid w:val="0041513E"/>
    <w:rsid w:val="00417725"/>
    <w:rsid w:val="004214E6"/>
    <w:rsid w:val="00445B80"/>
    <w:rsid w:val="0045082B"/>
    <w:rsid w:val="004606EF"/>
    <w:rsid w:val="00474988"/>
    <w:rsid w:val="00487201"/>
    <w:rsid w:val="0049179B"/>
    <w:rsid w:val="00493A8C"/>
    <w:rsid w:val="004A4DF3"/>
    <w:rsid w:val="004C5B3B"/>
    <w:rsid w:val="004D543C"/>
    <w:rsid w:val="004D706C"/>
    <w:rsid w:val="004D76CC"/>
    <w:rsid w:val="004D7EDF"/>
    <w:rsid w:val="004F4082"/>
    <w:rsid w:val="0050213D"/>
    <w:rsid w:val="005045DD"/>
    <w:rsid w:val="005110B5"/>
    <w:rsid w:val="00511D3E"/>
    <w:rsid w:val="00515754"/>
    <w:rsid w:val="00520150"/>
    <w:rsid w:val="0052049F"/>
    <w:rsid w:val="00530ECC"/>
    <w:rsid w:val="00545F69"/>
    <w:rsid w:val="005862DC"/>
    <w:rsid w:val="005873AC"/>
    <w:rsid w:val="005A3158"/>
    <w:rsid w:val="005A4CC7"/>
    <w:rsid w:val="005A6864"/>
    <w:rsid w:val="005C22F1"/>
    <w:rsid w:val="005D1EA2"/>
    <w:rsid w:val="005D405B"/>
    <w:rsid w:val="005F301B"/>
    <w:rsid w:val="005F4F3E"/>
    <w:rsid w:val="005F63F2"/>
    <w:rsid w:val="00602816"/>
    <w:rsid w:val="0060663D"/>
    <w:rsid w:val="0061338D"/>
    <w:rsid w:val="00622943"/>
    <w:rsid w:val="00653DA3"/>
    <w:rsid w:val="00665179"/>
    <w:rsid w:val="00665655"/>
    <w:rsid w:val="0067295D"/>
    <w:rsid w:val="0067616C"/>
    <w:rsid w:val="00680C3E"/>
    <w:rsid w:val="00683B42"/>
    <w:rsid w:val="006923E2"/>
    <w:rsid w:val="006936B8"/>
    <w:rsid w:val="006A473D"/>
    <w:rsid w:val="006B1CF9"/>
    <w:rsid w:val="006C37F9"/>
    <w:rsid w:val="006C3EFD"/>
    <w:rsid w:val="006F7410"/>
    <w:rsid w:val="0072711D"/>
    <w:rsid w:val="00745179"/>
    <w:rsid w:val="007712D8"/>
    <w:rsid w:val="00771DE8"/>
    <w:rsid w:val="00777835"/>
    <w:rsid w:val="00787C17"/>
    <w:rsid w:val="00792A51"/>
    <w:rsid w:val="00793279"/>
    <w:rsid w:val="00796529"/>
    <w:rsid w:val="007A1368"/>
    <w:rsid w:val="007B48F2"/>
    <w:rsid w:val="007D026C"/>
    <w:rsid w:val="007E38F1"/>
    <w:rsid w:val="007F2B73"/>
    <w:rsid w:val="007F7116"/>
    <w:rsid w:val="007F7532"/>
    <w:rsid w:val="0083095F"/>
    <w:rsid w:val="0084056C"/>
    <w:rsid w:val="008476D6"/>
    <w:rsid w:val="00864B8C"/>
    <w:rsid w:val="00886873"/>
    <w:rsid w:val="008A3469"/>
    <w:rsid w:val="008D0209"/>
    <w:rsid w:val="008E2225"/>
    <w:rsid w:val="0092251C"/>
    <w:rsid w:val="00923E18"/>
    <w:rsid w:val="00925AD5"/>
    <w:rsid w:val="009326CE"/>
    <w:rsid w:val="00942DD2"/>
    <w:rsid w:val="00945751"/>
    <w:rsid w:val="00957953"/>
    <w:rsid w:val="00987624"/>
    <w:rsid w:val="009A0331"/>
    <w:rsid w:val="009A20BE"/>
    <w:rsid w:val="009B31E6"/>
    <w:rsid w:val="009B6FB1"/>
    <w:rsid w:val="009F784C"/>
    <w:rsid w:val="00A008BD"/>
    <w:rsid w:val="00A17376"/>
    <w:rsid w:val="00A54D54"/>
    <w:rsid w:val="00A5596D"/>
    <w:rsid w:val="00A766C7"/>
    <w:rsid w:val="00A87CD1"/>
    <w:rsid w:val="00AA16C0"/>
    <w:rsid w:val="00AC0DA8"/>
    <w:rsid w:val="00AD111D"/>
    <w:rsid w:val="00AE70AE"/>
    <w:rsid w:val="00AF2400"/>
    <w:rsid w:val="00B02D8A"/>
    <w:rsid w:val="00B10E98"/>
    <w:rsid w:val="00B171AC"/>
    <w:rsid w:val="00B35DB0"/>
    <w:rsid w:val="00B60AB9"/>
    <w:rsid w:val="00B64C9B"/>
    <w:rsid w:val="00B67B60"/>
    <w:rsid w:val="00B71B96"/>
    <w:rsid w:val="00B83093"/>
    <w:rsid w:val="00B961AF"/>
    <w:rsid w:val="00BA53F3"/>
    <w:rsid w:val="00BA797D"/>
    <w:rsid w:val="00BB4D4E"/>
    <w:rsid w:val="00BB68F2"/>
    <w:rsid w:val="00BC62B5"/>
    <w:rsid w:val="00BD55E9"/>
    <w:rsid w:val="00BE0E4F"/>
    <w:rsid w:val="00C27FA5"/>
    <w:rsid w:val="00C353D8"/>
    <w:rsid w:val="00C36736"/>
    <w:rsid w:val="00C41FA2"/>
    <w:rsid w:val="00C45EFF"/>
    <w:rsid w:val="00C757A2"/>
    <w:rsid w:val="00C8088C"/>
    <w:rsid w:val="00C930ED"/>
    <w:rsid w:val="00C93D09"/>
    <w:rsid w:val="00C962D5"/>
    <w:rsid w:val="00CC3536"/>
    <w:rsid w:val="00CD3DC4"/>
    <w:rsid w:val="00CE48B0"/>
    <w:rsid w:val="00CE4BB8"/>
    <w:rsid w:val="00CF0584"/>
    <w:rsid w:val="00CF3555"/>
    <w:rsid w:val="00D00B3B"/>
    <w:rsid w:val="00D01D08"/>
    <w:rsid w:val="00D138F5"/>
    <w:rsid w:val="00D15490"/>
    <w:rsid w:val="00D40113"/>
    <w:rsid w:val="00D50DAE"/>
    <w:rsid w:val="00D510F8"/>
    <w:rsid w:val="00D824BA"/>
    <w:rsid w:val="00D90C43"/>
    <w:rsid w:val="00DA01E4"/>
    <w:rsid w:val="00DA1C07"/>
    <w:rsid w:val="00DB32FE"/>
    <w:rsid w:val="00DB4071"/>
    <w:rsid w:val="00DB60E1"/>
    <w:rsid w:val="00DB7689"/>
    <w:rsid w:val="00DC53BB"/>
    <w:rsid w:val="00DC78A8"/>
    <w:rsid w:val="00DD3150"/>
    <w:rsid w:val="00DD59D6"/>
    <w:rsid w:val="00DE1570"/>
    <w:rsid w:val="00DE1825"/>
    <w:rsid w:val="00DE1D2C"/>
    <w:rsid w:val="00DE644B"/>
    <w:rsid w:val="00DF5456"/>
    <w:rsid w:val="00E00414"/>
    <w:rsid w:val="00E00EE7"/>
    <w:rsid w:val="00E21E4D"/>
    <w:rsid w:val="00E402A6"/>
    <w:rsid w:val="00E53395"/>
    <w:rsid w:val="00E604A6"/>
    <w:rsid w:val="00E606AA"/>
    <w:rsid w:val="00E72F84"/>
    <w:rsid w:val="00E93E9D"/>
    <w:rsid w:val="00EB74D8"/>
    <w:rsid w:val="00ED1D8F"/>
    <w:rsid w:val="00EE2BAF"/>
    <w:rsid w:val="00EE5930"/>
    <w:rsid w:val="00EE7A2B"/>
    <w:rsid w:val="00EF76BC"/>
    <w:rsid w:val="00F373FE"/>
    <w:rsid w:val="00F4158F"/>
    <w:rsid w:val="00F5228A"/>
    <w:rsid w:val="00F572B0"/>
    <w:rsid w:val="00F7281A"/>
    <w:rsid w:val="00F85B44"/>
    <w:rsid w:val="00F87F3A"/>
    <w:rsid w:val="00FA1D6D"/>
    <w:rsid w:val="00FA2F1B"/>
    <w:rsid w:val="00FC0839"/>
    <w:rsid w:val="00FD29D3"/>
    <w:rsid w:val="00FD4495"/>
    <w:rsid w:val="00FD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46D267"/>
  <w15:docId w15:val="{6E0C7FEB-EE3F-4F9B-B3CF-CAE607D1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071"/>
    <w:rPr>
      <w:lang w:val="en-GB"/>
    </w:rPr>
  </w:style>
  <w:style w:type="paragraph" w:styleId="Footer">
    <w:name w:val="footer"/>
    <w:basedOn w:val="Normal"/>
    <w:link w:val="FooterChar"/>
    <w:uiPriority w:val="99"/>
    <w:unhideWhenUsed/>
    <w:rsid w:val="00DB4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071"/>
    <w:rPr>
      <w:lang w:val="en-GB"/>
    </w:rPr>
  </w:style>
  <w:style w:type="paragraph" w:styleId="BalloonText">
    <w:name w:val="Balloon Text"/>
    <w:basedOn w:val="Normal"/>
    <w:link w:val="BalloonTextChar"/>
    <w:uiPriority w:val="99"/>
    <w:semiHidden/>
    <w:unhideWhenUsed/>
    <w:rsid w:val="00DB4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071"/>
    <w:rPr>
      <w:rFonts w:ascii="Tahoma" w:hAnsi="Tahoma" w:cs="Tahoma"/>
      <w:sz w:val="16"/>
      <w:szCs w:val="16"/>
      <w:lang w:val="en-GB"/>
    </w:rPr>
  </w:style>
  <w:style w:type="table" w:styleId="TableGrid">
    <w:name w:val="Table Grid"/>
    <w:basedOn w:val="TableNormal"/>
    <w:uiPriority w:val="59"/>
    <w:rsid w:val="00DB4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1EA2"/>
    <w:rPr>
      <w:sz w:val="16"/>
      <w:szCs w:val="16"/>
    </w:rPr>
  </w:style>
  <w:style w:type="paragraph" w:styleId="CommentText">
    <w:name w:val="annotation text"/>
    <w:basedOn w:val="Normal"/>
    <w:link w:val="CommentTextChar"/>
    <w:uiPriority w:val="99"/>
    <w:semiHidden/>
    <w:unhideWhenUsed/>
    <w:rsid w:val="005D1EA2"/>
    <w:pPr>
      <w:spacing w:line="240" w:lineRule="auto"/>
    </w:pPr>
    <w:rPr>
      <w:sz w:val="20"/>
      <w:szCs w:val="20"/>
    </w:rPr>
  </w:style>
  <w:style w:type="character" w:customStyle="1" w:styleId="CommentTextChar">
    <w:name w:val="Comment Text Char"/>
    <w:basedOn w:val="DefaultParagraphFont"/>
    <w:link w:val="CommentText"/>
    <w:uiPriority w:val="99"/>
    <w:semiHidden/>
    <w:rsid w:val="005D1EA2"/>
    <w:rPr>
      <w:sz w:val="20"/>
      <w:szCs w:val="20"/>
      <w:lang w:val="en-GB"/>
    </w:rPr>
  </w:style>
  <w:style w:type="paragraph" w:styleId="CommentSubject">
    <w:name w:val="annotation subject"/>
    <w:basedOn w:val="CommentText"/>
    <w:next w:val="CommentText"/>
    <w:link w:val="CommentSubjectChar"/>
    <w:uiPriority w:val="99"/>
    <w:semiHidden/>
    <w:unhideWhenUsed/>
    <w:rsid w:val="005D1EA2"/>
    <w:rPr>
      <w:b/>
      <w:bCs/>
    </w:rPr>
  </w:style>
  <w:style w:type="character" w:customStyle="1" w:styleId="CommentSubjectChar">
    <w:name w:val="Comment Subject Char"/>
    <w:basedOn w:val="CommentTextChar"/>
    <w:link w:val="CommentSubject"/>
    <w:uiPriority w:val="99"/>
    <w:semiHidden/>
    <w:rsid w:val="005D1EA2"/>
    <w:rPr>
      <w:b/>
      <w:bCs/>
      <w:sz w:val="20"/>
      <w:szCs w:val="20"/>
      <w:lang w:val="en-GB"/>
    </w:rPr>
  </w:style>
  <w:style w:type="character" w:styleId="PlaceholderText">
    <w:name w:val="Placeholder Text"/>
    <w:basedOn w:val="DefaultParagraphFont"/>
    <w:uiPriority w:val="99"/>
    <w:semiHidden/>
    <w:rsid w:val="00BE0E4F"/>
    <w:rPr>
      <w:color w:val="808080"/>
    </w:rPr>
  </w:style>
  <w:style w:type="character" w:styleId="Hyperlink">
    <w:name w:val="Hyperlink"/>
    <w:basedOn w:val="DefaultParagraphFont"/>
    <w:uiPriority w:val="99"/>
    <w:unhideWhenUsed/>
    <w:rsid w:val="00165EA8"/>
    <w:rPr>
      <w:color w:val="0000FF" w:themeColor="hyperlink"/>
      <w:u w:val="single"/>
    </w:rPr>
  </w:style>
  <w:style w:type="paragraph" w:styleId="ListParagraph">
    <w:name w:val="List Paragraph"/>
    <w:basedOn w:val="Normal"/>
    <w:uiPriority w:val="34"/>
    <w:qFormat/>
    <w:rsid w:val="00FD29D3"/>
    <w:pPr>
      <w:ind w:left="720"/>
      <w:contextualSpacing/>
    </w:pPr>
  </w:style>
  <w:style w:type="table" w:customStyle="1" w:styleId="TableGrid1">
    <w:name w:val="Table Grid1"/>
    <w:basedOn w:val="TableNormal"/>
    <w:next w:val="TableGrid"/>
    <w:uiPriority w:val="59"/>
    <w:rsid w:val="00A55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0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705223">
      <w:bodyDiv w:val="1"/>
      <w:marLeft w:val="0"/>
      <w:marRight w:val="0"/>
      <w:marTop w:val="0"/>
      <w:marBottom w:val="0"/>
      <w:divBdr>
        <w:top w:val="none" w:sz="0" w:space="0" w:color="auto"/>
        <w:left w:val="none" w:sz="0" w:space="0" w:color="auto"/>
        <w:bottom w:val="none" w:sz="0" w:space="0" w:color="auto"/>
        <w:right w:val="none" w:sz="0" w:space="0" w:color="auto"/>
      </w:divBdr>
    </w:div>
    <w:div w:id="18930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ing@farmwoo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microsoft.com/office/2007/relationships/hdphoto" Target="media/hdphoto3.wdp"/><Relationship Id="rId13"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6.png"/><Relationship Id="rId12" Type="http://schemas.microsoft.com/office/2007/relationships/hdphoto" Target="media/hdphoto5.wdp"/><Relationship Id="rId2" Type="http://schemas.openxmlformats.org/officeDocument/2006/relationships/image" Target="media/image3.png"/><Relationship Id="rId16" Type="http://schemas.microsoft.com/office/2007/relationships/hdphoto" Target="media/hdphoto7.wdp"/><Relationship Id="rId1" Type="http://schemas.openxmlformats.org/officeDocument/2006/relationships/image" Target="media/image2.png"/><Relationship Id="rId6" Type="http://schemas.microsoft.com/office/2007/relationships/hdphoto" Target="media/hdphoto2.wdp"/><Relationship Id="rId11" Type="http://schemas.openxmlformats.org/officeDocument/2006/relationships/image" Target="media/image8.png"/><Relationship Id="rId5" Type="http://schemas.openxmlformats.org/officeDocument/2006/relationships/image" Target="media/image5.png"/><Relationship Id="rId15" Type="http://schemas.openxmlformats.org/officeDocument/2006/relationships/image" Target="media/image10.png"/><Relationship Id="rId10" Type="http://schemas.microsoft.com/office/2007/relationships/hdphoto" Target="media/hdphoto4.wdp"/><Relationship Id="rId4" Type="http://schemas.microsoft.com/office/2007/relationships/hdphoto" Target="media/hdphoto1.wdp"/><Relationship Id="rId9" Type="http://schemas.openxmlformats.org/officeDocument/2006/relationships/image" Target="media/image7.png"/><Relationship Id="rId14" Type="http://schemas.microsoft.com/office/2007/relationships/hdphoto" Target="media/hdphoto6.wdp"/></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50CCA-D2CB-473D-9183-DB865499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 Melia-Chamberlain</cp:lastModifiedBy>
  <cp:revision>2</cp:revision>
  <cp:lastPrinted>2019-10-01T11:26:00Z</cp:lastPrinted>
  <dcterms:created xsi:type="dcterms:W3CDTF">2019-10-09T11:38:00Z</dcterms:created>
  <dcterms:modified xsi:type="dcterms:W3CDTF">2019-10-09T11:38:00Z</dcterms:modified>
</cp:coreProperties>
</file>